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950D" w14:textId="7BFD38DE" w:rsidR="00804EFF" w:rsidRPr="00291BD7" w:rsidRDefault="00804EFF" w:rsidP="00804EFF">
      <w:pPr>
        <w:pStyle w:val="formul112"/>
        <w:spacing w:before="0"/>
        <w:jc w:val="center"/>
        <w:rPr>
          <w:lang w:val="it-IT"/>
        </w:rPr>
      </w:pPr>
      <w:r w:rsidRPr="00291BD7">
        <w:rPr>
          <w:noProof/>
        </w:rPr>
        <w:drawing>
          <wp:inline distT="0" distB="0" distL="0" distR="0" wp14:anchorId="4E4DF602" wp14:editId="444DE955">
            <wp:extent cx="693420" cy="769620"/>
            <wp:effectExtent l="0" t="0" r="0" b="0"/>
            <wp:docPr id="884271048"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769620"/>
                    </a:xfrm>
                    <a:prstGeom prst="rect">
                      <a:avLst/>
                    </a:prstGeom>
                    <a:noFill/>
                    <a:ln>
                      <a:noFill/>
                    </a:ln>
                  </pic:spPr>
                </pic:pic>
              </a:graphicData>
            </a:graphic>
          </wp:inline>
        </w:drawing>
      </w:r>
    </w:p>
    <w:p w14:paraId="78D9E3E5" w14:textId="77777777" w:rsidR="00804EFF" w:rsidRPr="00291BD7" w:rsidRDefault="00804EFF" w:rsidP="00804EFF">
      <w:pPr>
        <w:pStyle w:val="formul112"/>
        <w:spacing w:before="0"/>
        <w:jc w:val="center"/>
        <w:rPr>
          <w:lang w:val="it-IT"/>
        </w:rPr>
      </w:pPr>
    </w:p>
    <w:p w14:paraId="5A08AFAB" w14:textId="77777777" w:rsidR="00804EFF" w:rsidRPr="00291BD7" w:rsidRDefault="00804EFF" w:rsidP="00804EFF">
      <w:pPr>
        <w:pStyle w:val="formul11"/>
        <w:spacing w:before="0"/>
        <w:rPr>
          <w:b/>
          <w:bCs/>
          <w:sz w:val="32"/>
          <w:szCs w:val="32"/>
          <w:lang w:val="it-IT"/>
        </w:rPr>
      </w:pPr>
      <w:r w:rsidRPr="00291BD7">
        <w:rPr>
          <w:b/>
          <w:bCs/>
          <w:sz w:val="32"/>
          <w:szCs w:val="32"/>
          <w:lang w:val="it-IT"/>
        </w:rPr>
        <w:t xml:space="preserve">TRIBUNALE ORDINARIO DI </w:t>
      </w:r>
      <w:r>
        <w:rPr>
          <w:b/>
          <w:bCs/>
          <w:sz w:val="32"/>
          <w:szCs w:val="32"/>
          <w:lang w:val="it-IT"/>
        </w:rPr>
        <w:t>BERGAMO</w:t>
      </w:r>
    </w:p>
    <w:p w14:paraId="1A48071E" w14:textId="77777777" w:rsidR="00804EFF" w:rsidRPr="00291BD7" w:rsidRDefault="00804EFF" w:rsidP="00804EFF">
      <w:pPr>
        <w:pStyle w:val="Titolo"/>
        <w:spacing w:line="240" w:lineRule="auto"/>
        <w:rPr>
          <w:i/>
          <w:szCs w:val="24"/>
        </w:rPr>
      </w:pPr>
      <w:r w:rsidRPr="00291BD7">
        <w:rPr>
          <w:i/>
          <w:iCs/>
          <w:smallCaps/>
          <w:szCs w:val="24"/>
        </w:rPr>
        <w:t>G.E. Dott.</w:t>
      </w:r>
      <w:r w:rsidRPr="00291BD7">
        <w:rPr>
          <w:i/>
          <w:szCs w:val="24"/>
        </w:rPr>
        <w:t xml:space="preserve"> ……………………..</w:t>
      </w:r>
    </w:p>
    <w:p w14:paraId="5845D520" w14:textId="77777777" w:rsidR="00804EFF" w:rsidRPr="00291BD7" w:rsidRDefault="00804EFF" w:rsidP="00804EFF">
      <w:pPr>
        <w:pStyle w:val="Titolo"/>
        <w:spacing w:line="240" w:lineRule="auto"/>
        <w:rPr>
          <w:i/>
          <w:iCs/>
          <w:smallCaps/>
          <w:szCs w:val="24"/>
          <w:lang w:val="it-IT"/>
        </w:rPr>
      </w:pPr>
      <w:r w:rsidRPr="00291BD7">
        <w:rPr>
          <w:i/>
          <w:iCs/>
          <w:smallCaps/>
          <w:szCs w:val="24"/>
        </w:rPr>
        <w:t>Procedura Esecutiva N. ……………………… R.G.E…</w:t>
      </w:r>
      <w:r w:rsidRPr="00291BD7">
        <w:rPr>
          <w:i/>
          <w:iCs/>
          <w:smallCaps/>
          <w:szCs w:val="24"/>
          <w:lang w:val="it-IT"/>
        </w:rPr>
        <w:t>………….</w:t>
      </w:r>
    </w:p>
    <w:p w14:paraId="0A0E148E" w14:textId="77777777" w:rsidR="00804EFF" w:rsidRDefault="00804EFF" w:rsidP="00804EFF">
      <w:pPr>
        <w:pStyle w:val="Titolo"/>
        <w:spacing w:line="240" w:lineRule="auto"/>
        <w:rPr>
          <w:i/>
          <w:sz w:val="22"/>
          <w:szCs w:val="22"/>
          <w:lang w:val="it-IT"/>
        </w:rPr>
      </w:pPr>
      <w:r w:rsidRPr="00291BD7">
        <w:rPr>
          <w:i/>
          <w:iCs/>
          <w:smallCaps/>
          <w:sz w:val="22"/>
          <w:szCs w:val="22"/>
        </w:rPr>
        <w:t>Custode Giudiziario</w:t>
      </w:r>
      <w:r>
        <w:rPr>
          <w:i/>
          <w:iCs/>
          <w:smallCaps/>
          <w:sz w:val="22"/>
          <w:szCs w:val="22"/>
          <w:lang w:val="it-IT"/>
        </w:rPr>
        <w:t xml:space="preserve">: </w:t>
      </w:r>
      <w:r w:rsidRPr="00291BD7">
        <w:rPr>
          <w:i/>
          <w:iCs/>
          <w:smallCaps/>
          <w:sz w:val="22"/>
          <w:szCs w:val="22"/>
        </w:rPr>
        <w:t xml:space="preserve"> </w:t>
      </w:r>
      <w:r w:rsidRPr="00291BD7">
        <w:rPr>
          <w:i/>
          <w:sz w:val="22"/>
          <w:szCs w:val="22"/>
        </w:rPr>
        <w:t xml:space="preserve">……………………… </w:t>
      </w:r>
      <w:r>
        <w:rPr>
          <w:i/>
          <w:sz w:val="22"/>
          <w:szCs w:val="22"/>
          <w:lang w:val="it-IT"/>
        </w:rPr>
        <w:t>C.F. ……………………….</w:t>
      </w:r>
    </w:p>
    <w:p w14:paraId="59373C96" w14:textId="77777777" w:rsidR="00804EFF" w:rsidRPr="00291BD7" w:rsidRDefault="00804EFF" w:rsidP="00804EFF">
      <w:pPr>
        <w:pStyle w:val="Titolo"/>
        <w:spacing w:line="240" w:lineRule="auto"/>
        <w:rPr>
          <w:i/>
          <w:sz w:val="22"/>
          <w:szCs w:val="22"/>
        </w:rPr>
      </w:pPr>
      <w:r>
        <w:rPr>
          <w:i/>
          <w:sz w:val="22"/>
          <w:szCs w:val="22"/>
          <w:lang w:val="it-IT"/>
        </w:rPr>
        <w:t xml:space="preserve">                                    </w:t>
      </w:r>
      <w:r w:rsidRPr="00291BD7">
        <w:rPr>
          <w:i/>
          <w:iCs/>
          <w:smallCaps/>
          <w:sz w:val="22"/>
          <w:szCs w:val="22"/>
        </w:rPr>
        <w:t xml:space="preserve">Tel. </w:t>
      </w:r>
      <w:r w:rsidRPr="00291BD7">
        <w:rPr>
          <w:i/>
          <w:sz w:val="22"/>
          <w:szCs w:val="22"/>
        </w:rPr>
        <w:t xml:space="preserve">………………….. </w:t>
      </w:r>
      <w:r>
        <w:rPr>
          <w:i/>
          <w:sz w:val="22"/>
          <w:szCs w:val="22"/>
          <w:lang w:val="it-IT"/>
        </w:rPr>
        <w:t>E</w:t>
      </w:r>
      <w:r w:rsidRPr="00291BD7">
        <w:rPr>
          <w:i/>
          <w:iCs/>
          <w:smallCaps/>
          <w:sz w:val="22"/>
          <w:szCs w:val="22"/>
        </w:rPr>
        <w:t>M</w:t>
      </w:r>
      <w:r>
        <w:rPr>
          <w:i/>
          <w:iCs/>
          <w:smallCaps/>
          <w:sz w:val="22"/>
          <w:szCs w:val="22"/>
          <w:lang w:val="it-IT"/>
        </w:rPr>
        <w:t>AIL</w:t>
      </w:r>
      <w:r w:rsidRPr="00291BD7">
        <w:rPr>
          <w:i/>
          <w:iCs/>
          <w:smallCaps/>
          <w:sz w:val="22"/>
          <w:szCs w:val="22"/>
        </w:rPr>
        <w:t xml:space="preserve"> </w:t>
      </w:r>
      <w:r w:rsidRPr="00291BD7">
        <w:rPr>
          <w:i/>
          <w:sz w:val="22"/>
          <w:szCs w:val="22"/>
        </w:rPr>
        <w:t>……………………</w:t>
      </w:r>
    </w:p>
    <w:p w14:paraId="371C3EC1" w14:textId="77777777" w:rsidR="00804EFF" w:rsidRPr="00291BD7" w:rsidRDefault="00804EFF" w:rsidP="00804EFF">
      <w:pPr>
        <w:pStyle w:val="Titolo"/>
        <w:spacing w:line="240" w:lineRule="auto"/>
        <w:rPr>
          <w:b w:val="0"/>
          <w:i/>
          <w:sz w:val="22"/>
          <w:szCs w:val="22"/>
        </w:rPr>
      </w:pPr>
    </w:p>
    <w:p w14:paraId="51A03A0B" w14:textId="77777777" w:rsidR="00804EFF" w:rsidRPr="00291BD7" w:rsidRDefault="00804EFF" w:rsidP="00804EFF">
      <w:pPr>
        <w:pStyle w:val="Titolo"/>
        <w:spacing w:line="240" w:lineRule="auto"/>
        <w:jc w:val="left"/>
        <w:rPr>
          <w:b w:val="0"/>
          <w:i/>
          <w:sz w:val="22"/>
          <w:szCs w:val="22"/>
        </w:rPr>
      </w:pPr>
    </w:p>
    <w:p w14:paraId="0ADFA03A" w14:textId="77777777" w:rsidR="00804EFF" w:rsidRPr="00291BD7" w:rsidRDefault="00804EFF" w:rsidP="00804EFF">
      <w:pPr>
        <w:pStyle w:val="Titolo"/>
        <w:spacing w:line="240" w:lineRule="auto"/>
      </w:pPr>
      <w:r w:rsidRPr="00291BD7">
        <w:t>AVVISO DI VENDITA DI BENI IMMOBILI</w:t>
      </w:r>
    </w:p>
    <w:p w14:paraId="40127795" w14:textId="77777777" w:rsidR="00804EFF" w:rsidRPr="00291BD7" w:rsidRDefault="00804EFF" w:rsidP="00804EFF">
      <w:pPr>
        <w:pStyle w:val="Titolo"/>
        <w:spacing w:line="240" w:lineRule="auto"/>
      </w:pPr>
    </w:p>
    <w:p w14:paraId="1F8276E8" w14:textId="77777777" w:rsidR="00804EFF" w:rsidRPr="00291BD7" w:rsidRDefault="00804EFF" w:rsidP="00804EFF">
      <w:pPr>
        <w:pStyle w:val="Titolo"/>
        <w:spacing w:line="240" w:lineRule="auto"/>
      </w:pPr>
      <w:r w:rsidRPr="00291BD7">
        <w:t>…… ESPERIMENTO</w:t>
      </w:r>
    </w:p>
    <w:p w14:paraId="6B186BB5" w14:textId="77777777" w:rsidR="00804EFF" w:rsidRPr="00291BD7" w:rsidRDefault="00804EFF" w:rsidP="00804EFF">
      <w:pPr>
        <w:pStyle w:val="Titolo"/>
        <w:spacing w:line="240" w:lineRule="auto"/>
        <w:jc w:val="both"/>
      </w:pPr>
      <w:r w:rsidRPr="00291BD7">
        <w:t xml:space="preserve"> </w:t>
      </w:r>
    </w:p>
    <w:p w14:paraId="22E8FF42" w14:textId="77777777" w:rsidR="00804EFF" w:rsidRPr="00291BD7" w:rsidRDefault="00804EFF" w:rsidP="00804EFF">
      <w:pPr>
        <w:pStyle w:val="Testodelblocco1"/>
        <w:spacing w:line="240" w:lineRule="auto"/>
        <w:ind w:left="0" w:right="0"/>
      </w:pPr>
      <w:r w:rsidRPr="00291BD7">
        <w:t>L’Avv./Dott. ………….…………, nominato Professionista Delegato (referente della procedura) dal Tribunale con ordinanza in data …………….</w:t>
      </w:r>
    </w:p>
    <w:p w14:paraId="5F954E3B" w14:textId="77777777" w:rsidR="00804EFF" w:rsidRPr="00291BD7" w:rsidRDefault="00804EFF" w:rsidP="00804EFF">
      <w:pPr>
        <w:pStyle w:val="Testodelblocco1"/>
        <w:spacing w:line="240" w:lineRule="auto"/>
        <w:ind w:left="0" w:right="0"/>
        <w:rPr>
          <w:b/>
          <w:u w:val="single"/>
        </w:rPr>
      </w:pPr>
    </w:p>
    <w:p w14:paraId="7DE723AB" w14:textId="77777777" w:rsidR="00804EFF" w:rsidRPr="00291BD7" w:rsidRDefault="00804EFF" w:rsidP="00804EFF">
      <w:pPr>
        <w:pStyle w:val="Testodelblocco1"/>
        <w:spacing w:line="240" w:lineRule="auto"/>
        <w:ind w:left="0" w:right="0"/>
        <w:jc w:val="center"/>
        <w:rPr>
          <w:b/>
        </w:rPr>
      </w:pPr>
      <w:r w:rsidRPr="00291BD7">
        <w:rPr>
          <w:b/>
        </w:rPr>
        <w:t>AVVISA CHE</w:t>
      </w:r>
    </w:p>
    <w:p w14:paraId="27504917" w14:textId="77777777" w:rsidR="00804EFF" w:rsidRPr="00291BD7" w:rsidRDefault="00804EFF" w:rsidP="00804EFF">
      <w:pPr>
        <w:pStyle w:val="Testodelblocco1"/>
        <w:spacing w:line="240" w:lineRule="auto"/>
        <w:ind w:left="0" w:right="0"/>
      </w:pPr>
    </w:p>
    <w:p w14:paraId="4E10B578" w14:textId="77777777" w:rsidR="00804EFF" w:rsidRPr="00291BD7" w:rsidRDefault="00804EFF" w:rsidP="00804EFF">
      <w:pPr>
        <w:pStyle w:val="Testodelblocco1"/>
        <w:spacing w:line="240" w:lineRule="auto"/>
        <w:ind w:left="0" w:right="0"/>
      </w:pPr>
      <w:r w:rsidRPr="00291BD7">
        <w:t xml:space="preserve">tramite il </w:t>
      </w:r>
      <w:r>
        <w:t>por</w:t>
      </w:r>
      <w:r w:rsidRPr="00291BD7">
        <w:t xml:space="preserve">tale www.............................. </w:t>
      </w:r>
      <w:r w:rsidRPr="00291BD7">
        <w:rPr>
          <w:b/>
        </w:rPr>
        <w:t>il giorno</w:t>
      </w:r>
      <w:r w:rsidRPr="00291BD7">
        <w:t xml:space="preserve"> </w:t>
      </w:r>
      <w:r w:rsidRPr="00291BD7">
        <w:rPr>
          <w:b/>
        </w:rPr>
        <w:t xml:space="preserve">…………………., alle ore …………………., </w:t>
      </w:r>
      <w:r w:rsidRPr="00291BD7">
        <w:t>avrà inizio con l’esame delle offerte telematiche la procedura di</w:t>
      </w:r>
    </w:p>
    <w:p w14:paraId="720EACAF" w14:textId="77777777" w:rsidR="00804EFF" w:rsidRPr="00291BD7" w:rsidRDefault="00804EFF" w:rsidP="00804EFF">
      <w:pPr>
        <w:pStyle w:val="Testodelblocco1"/>
        <w:spacing w:line="240" w:lineRule="auto"/>
        <w:ind w:left="0" w:right="0"/>
      </w:pPr>
    </w:p>
    <w:p w14:paraId="3803AB96" w14:textId="77777777" w:rsidR="00804EFF" w:rsidRPr="00291BD7" w:rsidRDefault="00804EFF" w:rsidP="00804EFF">
      <w:pPr>
        <w:pStyle w:val="Testodelblocco1"/>
        <w:spacing w:line="240" w:lineRule="auto"/>
        <w:ind w:left="0" w:right="0"/>
        <w:jc w:val="center"/>
        <w:rPr>
          <w:b/>
        </w:rPr>
      </w:pPr>
      <w:r w:rsidRPr="00291BD7">
        <w:rPr>
          <w:b/>
        </w:rPr>
        <w:t xml:space="preserve">VENDITA SENZA INCANTO </w:t>
      </w:r>
    </w:p>
    <w:p w14:paraId="7FDA76A0" w14:textId="77777777" w:rsidR="00804EFF" w:rsidRPr="00291BD7" w:rsidRDefault="00804EFF" w:rsidP="00804EFF">
      <w:pPr>
        <w:pStyle w:val="Testodelblocco1"/>
        <w:spacing w:line="240" w:lineRule="auto"/>
        <w:ind w:left="0" w:right="0"/>
        <w:jc w:val="center"/>
        <w:rPr>
          <w:b/>
        </w:rPr>
      </w:pPr>
      <w:r w:rsidRPr="00291BD7">
        <w:rPr>
          <w:b/>
        </w:rPr>
        <w:t xml:space="preserve">CON MODALITA' TELEMATICA ASINCRONA </w:t>
      </w:r>
    </w:p>
    <w:p w14:paraId="7B05CFDB" w14:textId="77777777" w:rsidR="00804EFF" w:rsidRPr="00291BD7" w:rsidRDefault="00804EFF" w:rsidP="00804EFF">
      <w:pPr>
        <w:pStyle w:val="formul11"/>
        <w:spacing w:before="0"/>
        <w:jc w:val="both"/>
        <w:rPr>
          <w:bCs/>
          <w:sz w:val="24"/>
          <w:szCs w:val="24"/>
          <w:lang w:val="it-IT"/>
        </w:rPr>
      </w:pPr>
    </w:p>
    <w:p w14:paraId="29040EF4" w14:textId="77777777" w:rsidR="00804EFF" w:rsidRPr="00291BD7" w:rsidRDefault="00804EFF" w:rsidP="00804EFF">
      <w:pPr>
        <w:pStyle w:val="formul11"/>
        <w:spacing w:before="0"/>
        <w:jc w:val="both"/>
        <w:rPr>
          <w:bCs/>
          <w:sz w:val="24"/>
          <w:szCs w:val="24"/>
          <w:lang w:val="it-IT"/>
        </w:rPr>
      </w:pPr>
      <w:r w:rsidRPr="00291BD7">
        <w:rPr>
          <w:bCs/>
          <w:sz w:val="24"/>
          <w:szCs w:val="24"/>
          <w:lang w:val="it-IT"/>
        </w:rPr>
        <w:t>dei seguenti beni</w:t>
      </w:r>
    </w:p>
    <w:p w14:paraId="1BBE6D00" w14:textId="77777777" w:rsidR="00804EFF" w:rsidRPr="00291BD7" w:rsidRDefault="00804EFF" w:rsidP="00804EFF">
      <w:pPr>
        <w:pStyle w:val="formul11"/>
        <w:spacing w:before="0"/>
        <w:jc w:val="both"/>
        <w:rPr>
          <w:sz w:val="24"/>
          <w:szCs w:val="24"/>
          <w:lang w:val="it-IT"/>
        </w:rPr>
      </w:pPr>
    </w:p>
    <w:p w14:paraId="736861FA" w14:textId="77777777" w:rsidR="00804EFF" w:rsidRPr="00291BD7" w:rsidRDefault="00804EFF" w:rsidP="00804EFF">
      <w:pPr>
        <w:pStyle w:val="Testodelblocco1"/>
        <w:spacing w:line="240" w:lineRule="auto"/>
        <w:ind w:left="0" w:right="0"/>
        <w:rPr>
          <w:b/>
          <w:u w:val="single"/>
        </w:rPr>
      </w:pPr>
      <w:r w:rsidRPr="00291BD7">
        <w:rPr>
          <w:b/>
          <w:u w:val="single"/>
        </w:rPr>
        <w:t>LOTTO 1</w:t>
      </w:r>
    </w:p>
    <w:p w14:paraId="0683B0E1" w14:textId="77777777" w:rsidR="00804EFF" w:rsidRPr="00291BD7" w:rsidRDefault="00804EFF" w:rsidP="00804EFF">
      <w:pPr>
        <w:pStyle w:val="Testodelblocco1"/>
        <w:spacing w:line="240" w:lineRule="auto"/>
        <w:ind w:left="0" w:right="0"/>
      </w:pPr>
      <w:r w:rsidRPr="00291BD7">
        <w:t>(DESCRIZIONE: da riportare quella dell’ordinanza di delega)</w:t>
      </w:r>
    </w:p>
    <w:p w14:paraId="0525615D" w14:textId="77777777" w:rsidR="00804EFF" w:rsidRPr="00291BD7" w:rsidRDefault="00804EFF" w:rsidP="00804EFF">
      <w:pPr>
        <w:pStyle w:val="testo"/>
        <w:pBdr>
          <w:top w:val="nil"/>
          <w:left w:val="nil"/>
          <w:bottom w:val="nil"/>
          <w:right w:val="nil"/>
          <w:between w:val="nil"/>
          <w:bar w:val="nil"/>
        </w:pBdr>
        <w:spacing w:line="240" w:lineRule="auto"/>
        <w:rPr>
          <w:rFonts w:ascii="Times New Roman" w:hAnsi="Times New Roman" w:cs="Times New Roman"/>
          <w:color w:val="auto"/>
        </w:rPr>
      </w:pPr>
      <w:r>
        <w:rPr>
          <w:rFonts w:ascii="Times New Roman" w:hAnsi="Times New Roman" w:cs="Times New Roman"/>
          <w:color w:val="auto"/>
        </w:rPr>
        <w:t xml:space="preserve">Indicare: </w:t>
      </w:r>
      <w:r w:rsidRPr="00291BD7">
        <w:rPr>
          <w:rFonts w:ascii="Times New Roman" w:hAnsi="Times New Roman" w:cs="Times New Roman"/>
          <w:color w:val="auto"/>
        </w:rPr>
        <w:t>diritto reale posto in vendita (piena proprietà, quota parte della piena proprietà, usufrutto, nuda proprietà ecc.);</w:t>
      </w:r>
      <w:r>
        <w:rPr>
          <w:rFonts w:ascii="Times New Roman" w:hAnsi="Times New Roman" w:cs="Times New Roman"/>
          <w:color w:val="auto"/>
        </w:rPr>
        <w:t xml:space="preserve"> </w:t>
      </w:r>
      <w:r w:rsidRPr="00291BD7">
        <w:rPr>
          <w:rFonts w:ascii="Times New Roman" w:hAnsi="Times New Roman" w:cs="Times New Roman"/>
          <w:color w:val="auto"/>
        </w:rPr>
        <w:t>tipologia (appartamento, terreno, villa, negozio, locale, ecc.);</w:t>
      </w:r>
      <w:r>
        <w:rPr>
          <w:rFonts w:ascii="Times New Roman" w:hAnsi="Times New Roman" w:cs="Times New Roman"/>
          <w:color w:val="auto"/>
        </w:rPr>
        <w:t xml:space="preserve"> </w:t>
      </w:r>
      <w:r w:rsidRPr="00291BD7">
        <w:rPr>
          <w:rFonts w:ascii="Times New Roman" w:hAnsi="Times New Roman" w:cs="Times New Roman"/>
          <w:color w:val="auto"/>
        </w:rPr>
        <w:t xml:space="preserve">comune, </w:t>
      </w:r>
      <w:r w:rsidRPr="00291BD7">
        <w:rPr>
          <w:rFonts w:ascii="Times New Roman" w:hAnsi="Times New Roman" w:cs="Times New Roman"/>
          <w:color w:val="auto"/>
          <w:u w:color="FF0000"/>
        </w:rPr>
        <w:t>se del caso quartiere,</w:t>
      </w:r>
      <w:r w:rsidRPr="00291BD7">
        <w:rPr>
          <w:rFonts w:ascii="Times New Roman" w:hAnsi="Times New Roman" w:cs="Times New Roman"/>
          <w:color w:val="auto"/>
        </w:rPr>
        <w:t xml:space="preserve"> ed indirizzo ove è situato l’immobile;</w:t>
      </w:r>
      <w:r>
        <w:rPr>
          <w:rFonts w:ascii="Times New Roman" w:hAnsi="Times New Roman" w:cs="Times New Roman"/>
          <w:color w:val="auto"/>
        </w:rPr>
        <w:t xml:space="preserve"> </w:t>
      </w:r>
      <w:r w:rsidRPr="00291BD7">
        <w:rPr>
          <w:rFonts w:ascii="Times New Roman" w:hAnsi="Times New Roman" w:cs="Times New Roman"/>
          <w:color w:val="auto"/>
        </w:rPr>
        <w:t>caratteristiche (vani, piano, interno, ecc.);</w:t>
      </w:r>
      <w:r>
        <w:rPr>
          <w:rFonts w:ascii="Times New Roman" w:hAnsi="Times New Roman" w:cs="Times New Roman"/>
          <w:color w:val="auto"/>
        </w:rPr>
        <w:t xml:space="preserve"> stato di occupa</w:t>
      </w:r>
      <w:r w:rsidRPr="00291BD7">
        <w:rPr>
          <w:rFonts w:ascii="Times New Roman" w:hAnsi="Times New Roman" w:cs="Times New Roman"/>
          <w:color w:val="auto"/>
        </w:rPr>
        <w:t>zione (libero, occupato, dal debitore/da terzi);</w:t>
      </w:r>
    </w:p>
    <w:p w14:paraId="0614D40D" w14:textId="77777777" w:rsidR="00804EFF" w:rsidRDefault="00804EFF" w:rsidP="00804EFF">
      <w:pPr>
        <w:pStyle w:val="Testodelblocco1"/>
        <w:spacing w:line="240" w:lineRule="auto"/>
        <w:ind w:left="0" w:right="0"/>
      </w:pPr>
    </w:p>
    <w:p w14:paraId="6817B117" w14:textId="77777777" w:rsidR="00804EFF" w:rsidRPr="00291BD7" w:rsidRDefault="00804EFF" w:rsidP="00804EFF">
      <w:pPr>
        <w:pStyle w:val="Testodelblocco1"/>
        <w:spacing w:line="240" w:lineRule="auto"/>
        <w:ind w:left="0" w:right="0"/>
      </w:pPr>
    </w:p>
    <w:p w14:paraId="6FF1AC4C" w14:textId="77777777" w:rsidR="00804EFF" w:rsidRPr="00291BD7" w:rsidRDefault="00804EFF" w:rsidP="00804EFF">
      <w:pPr>
        <w:pStyle w:val="Testodelblocco1"/>
        <w:spacing w:line="240" w:lineRule="auto"/>
        <w:ind w:left="0" w:right="0"/>
        <w:rPr>
          <w:b/>
        </w:rPr>
      </w:pPr>
      <w:r w:rsidRPr="00291BD7">
        <w:rPr>
          <w:b/>
        </w:rPr>
        <w:t>al valore d’asta</w:t>
      </w:r>
      <w:r w:rsidRPr="00291BD7">
        <w:t xml:space="preserve"> </w:t>
      </w:r>
      <w:r w:rsidRPr="00291BD7">
        <w:rPr>
          <w:b/>
        </w:rPr>
        <w:t>di Euro …….………….. ( ……………………………)</w:t>
      </w:r>
    </w:p>
    <w:p w14:paraId="256BE3DC" w14:textId="77777777" w:rsidR="00804EFF" w:rsidRPr="00291BD7" w:rsidRDefault="00804EFF" w:rsidP="00804EFF">
      <w:pPr>
        <w:pStyle w:val="Testodelblocco1"/>
        <w:spacing w:line="240" w:lineRule="auto"/>
        <w:ind w:left="0" w:right="0"/>
      </w:pPr>
      <w:r w:rsidRPr="00291BD7">
        <w:rPr>
          <w:b/>
        </w:rPr>
        <w:t>offerta minima Euro …….…………. ( ……………………………)</w:t>
      </w:r>
    </w:p>
    <w:p w14:paraId="37113954" w14:textId="77777777" w:rsidR="00804EFF" w:rsidRPr="00291BD7" w:rsidRDefault="00804EFF" w:rsidP="00804EFF">
      <w:pPr>
        <w:pStyle w:val="Testodelblocco1"/>
        <w:spacing w:line="240" w:lineRule="auto"/>
        <w:ind w:left="0" w:right="0"/>
      </w:pPr>
    </w:p>
    <w:p w14:paraId="2AD10D28" w14:textId="77777777" w:rsidR="00804EFF" w:rsidRPr="00291BD7" w:rsidRDefault="00804EFF" w:rsidP="00804EFF">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30F26F81" w14:textId="77777777" w:rsidR="00804EFF" w:rsidRPr="00291BD7" w:rsidRDefault="00804EFF" w:rsidP="00804EFF">
      <w:pPr>
        <w:pStyle w:val="Testodelblocco1"/>
        <w:spacing w:line="240" w:lineRule="auto"/>
        <w:ind w:left="0" w:right="0"/>
        <w:rPr>
          <w:b/>
        </w:rPr>
      </w:pPr>
      <w:r w:rsidRPr="00291BD7">
        <w:rPr>
          <w:b/>
        </w:rPr>
        <w:t>Euro ……………. ( ……………………………)</w:t>
      </w:r>
    </w:p>
    <w:p w14:paraId="5FAC75A3" w14:textId="77777777" w:rsidR="00804EFF" w:rsidRPr="00291BD7" w:rsidRDefault="00804EFF" w:rsidP="00804EFF">
      <w:pPr>
        <w:pStyle w:val="Testodelblocco1"/>
        <w:spacing w:line="240" w:lineRule="auto"/>
        <w:ind w:left="0" w:right="0"/>
      </w:pPr>
    </w:p>
    <w:p w14:paraId="7629DCE2" w14:textId="77777777" w:rsidR="00804EFF" w:rsidRPr="00291BD7" w:rsidRDefault="00804EFF" w:rsidP="00804EFF">
      <w:pPr>
        <w:pStyle w:val="Testodelblocco1"/>
        <w:spacing w:line="240" w:lineRule="auto"/>
        <w:ind w:left="0" w:right="0"/>
        <w:rPr>
          <w:b/>
          <w:u w:val="single"/>
        </w:rPr>
      </w:pPr>
      <w:r w:rsidRPr="00291BD7">
        <w:rPr>
          <w:b/>
          <w:u w:val="single"/>
        </w:rPr>
        <w:t>LOTTO 2</w:t>
      </w:r>
    </w:p>
    <w:p w14:paraId="3F0BAECE" w14:textId="77777777" w:rsidR="00804EFF" w:rsidRDefault="00804EFF" w:rsidP="00804EFF">
      <w:pPr>
        <w:pStyle w:val="Testodelblocco1"/>
        <w:spacing w:line="240" w:lineRule="auto"/>
        <w:ind w:left="0" w:right="0"/>
      </w:pPr>
      <w:r w:rsidRPr="00291BD7">
        <w:t>(DESCRIZIONE: da riportare quella dell’ordinanza di delega)</w:t>
      </w:r>
    </w:p>
    <w:p w14:paraId="3E3DF379" w14:textId="77777777" w:rsidR="00804EFF" w:rsidRPr="00291BD7" w:rsidRDefault="00804EFF" w:rsidP="00804EFF">
      <w:pPr>
        <w:pStyle w:val="testo"/>
        <w:pBdr>
          <w:top w:val="nil"/>
          <w:left w:val="nil"/>
          <w:bottom w:val="nil"/>
          <w:right w:val="nil"/>
          <w:between w:val="nil"/>
          <w:bar w:val="nil"/>
        </w:pBdr>
        <w:spacing w:line="240" w:lineRule="auto"/>
        <w:rPr>
          <w:rFonts w:ascii="Times New Roman" w:hAnsi="Times New Roman" w:cs="Times New Roman"/>
          <w:color w:val="auto"/>
        </w:rPr>
      </w:pPr>
      <w:r>
        <w:rPr>
          <w:rFonts w:ascii="Times New Roman" w:hAnsi="Times New Roman" w:cs="Times New Roman"/>
          <w:color w:val="auto"/>
        </w:rPr>
        <w:t xml:space="preserve">Indicare: </w:t>
      </w:r>
      <w:r w:rsidRPr="00291BD7">
        <w:rPr>
          <w:rFonts w:ascii="Times New Roman" w:hAnsi="Times New Roman" w:cs="Times New Roman"/>
          <w:color w:val="auto"/>
        </w:rPr>
        <w:t>diritto reale posto in vendita (piena proprietà, quota parte della piena proprietà, usufrutto, nuda proprietà ecc.);</w:t>
      </w:r>
      <w:r>
        <w:rPr>
          <w:rFonts w:ascii="Times New Roman" w:hAnsi="Times New Roman" w:cs="Times New Roman"/>
          <w:color w:val="auto"/>
        </w:rPr>
        <w:t xml:space="preserve"> </w:t>
      </w:r>
      <w:r w:rsidRPr="00291BD7">
        <w:rPr>
          <w:rFonts w:ascii="Times New Roman" w:hAnsi="Times New Roman" w:cs="Times New Roman"/>
          <w:color w:val="auto"/>
        </w:rPr>
        <w:t>tipologia (appartamento, terreno, villa, negozio, locale, ecc.);</w:t>
      </w:r>
      <w:r>
        <w:rPr>
          <w:rFonts w:ascii="Times New Roman" w:hAnsi="Times New Roman" w:cs="Times New Roman"/>
          <w:color w:val="auto"/>
        </w:rPr>
        <w:t xml:space="preserve"> </w:t>
      </w:r>
      <w:r w:rsidRPr="00291BD7">
        <w:rPr>
          <w:rFonts w:ascii="Times New Roman" w:hAnsi="Times New Roman" w:cs="Times New Roman"/>
          <w:color w:val="auto"/>
        </w:rPr>
        <w:t xml:space="preserve">comune, </w:t>
      </w:r>
      <w:r w:rsidRPr="00291BD7">
        <w:rPr>
          <w:rFonts w:ascii="Times New Roman" w:hAnsi="Times New Roman" w:cs="Times New Roman"/>
          <w:color w:val="auto"/>
          <w:u w:color="FF0000"/>
        </w:rPr>
        <w:t>se del caso quartiere,</w:t>
      </w:r>
      <w:r w:rsidRPr="00291BD7">
        <w:rPr>
          <w:rFonts w:ascii="Times New Roman" w:hAnsi="Times New Roman" w:cs="Times New Roman"/>
          <w:color w:val="auto"/>
        </w:rPr>
        <w:t xml:space="preserve"> ed indirizzo ove è situato l’immobile;</w:t>
      </w:r>
      <w:r>
        <w:rPr>
          <w:rFonts w:ascii="Times New Roman" w:hAnsi="Times New Roman" w:cs="Times New Roman"/>
          <w:color w:val="auto"/>
        </w:rPr>
        <w:t xml:space="preserve"> </w:t>
      </w:r>
      <w:r w:rsidRPr="00291BD7">
        <w:rPr>
          <w:rFonts w:ascii="Times New Roman" w:hAnsi="Times New Roman" w:cs="Times New Roman"/>
          <w:color w:val="auto"/>
        </w:rPr>
        <w:t>caratteristiche (vani, piano, interno, ecc.);</w:t>
      </w:r>
      <w:r>
        <w:rPr>
          <w:rFonts w:ascii="Times New Roman" w:hAnsi="Times New Roman" w:cs="Times New Roman"/>
          <w:color w:val="auto"/>
        </w:rPr>
        <w:t xml:space="preserve"> stato di occupa</w:t>
      </w:r>
      <w:r w:rsidRPr="00291BD7">
        <w:rPr>
          <w:rFonts w:ascii="Times New Roman" w:hAnsi="Times New Roman" w:cs="Times New Roman"/>
          <w:color w:val="auto"/>
        </w:rPr>
        <w:t>zione (libero, occupato, dal debitore/da terzi);</w:t>
      </w:r>
    </w:p>
    <w:p w14:paraId="69B22C3E" w14:textId="77777777" w:rsidR="00804EFF" w:rsidRPr="00291BD7" w:rsidRDefault="00804EFF" w:rsidP="00804EFF">
      <w:pPr>
        <w:pStyle w:val="Testodelblocco1"/>
        <w:spacing w:line="240" w:lineRule="auto"/>
        <w:ind w:left="0" w:right="0"/>
      </w:pPr>
    </w:p>
    <w:p w14:paraId="735824B5" w14:textId="77777777" w:rsidR="00804EFF" w:rsidRPr="00291BD7" w:rsidRDefault="00804EFF" w:rsidP="00804EFF">
      <w:pPr>
        <w:pStyle w:val="Testodelblocco1"/>
        <w:spacing w:line="240" w:lineRule="auto"/>
        <w:ind w:left="0" w:right="0"/>
      </w:pPr>
      <w:r w:rsidRPr="00291BD7">
        <w:t xml:space="preserve"> </w:t>
      </w:r>
    </w:p>
    <w:p w14:paraId="178519F5" w14:textId="77777777" w:rsidR="00804EFF" w:rsidRPr="00291BD7" w:rsidRDefault="00804EFF" w:rsidP="00804EFF">
      <w:pPr>
        <w:pStyle w:val="Testodelblocco1"/>
        <w:spacing w:line="240" w:lineRule="auto"/>
        <w:ind w:left="0" w:right="0"/>
        <w:rPr>
          <w:b/>
        </w:rPr>
      </w:pPr>
      <w:r w:rsidRPr="00291BD7">
        <w:rPr>
          <w:b/>
        </w:rPr>
        <w:lastRenderedPageBreak/>
        <w:t>al valore d’asta</w:t>
      </w:r>
      <w:r w:rsidRPr="00291BD7">
        <w:t xml:space="preserve"> </w:t>
      </w:r>
      <w:r w:rsidRPr="00291BD7">
        <w:rPr>
          <w:b/>
        </w:rPr>
        <w:t>di Euro …….………….. ( ……………………………)</w:t>
      </w:r>
    </w:p>
    <w:p w14:paraId="68419C8D" w14:textId="77777777" w:rsidR="00804EFF" w:rsidRPr="00291BD7" w:rsidRDefault="00804EFF" w:rsidP="00804EFF">
      <w:pPr>
        <w:pStyle w:val="Testodelblocco1"/>
        <w:spacing w:line="240" w:lineRule="auto"/>
        <w:ind w:left="0" w:right="0"/>
      </w:pPr>
      <w:r w:rsidRPr="00291BD7">
        <w:rPr>
          <w:b/>
        </w:rPr>
        <w:t>offerta minima Euro …….…………. ( ……………………………)</w:t>
      </w:r>
    </w:p>
    <w:p w14:paraId="381FB12E" w14:textId="77777777" w:rsidR="00804EFF" w:rsidRPr="00291BD7" w:rsidRDefault="00804EFF" w:rsidP="00804EFF">
      <w:pPr>
        <w:pStyle w:val="Testodelblocco1"/>
        <w:spacing w:line="240" w:lineRule="auto"/>
        <w:ind w:left="0" w:right="0"/>
      </w:pPr>
    </w:p>
    <w:p w14:paraId="32DCF107" w14:textId="77777777" w:rsidR="00804EFF" w:rsidRPr="00291BD7" w:rsidRDefault="00804EFF" w:rsidP="00804EFF">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61175FAD" w14:textId="77777777" w:rsidR="00804EFF" w:rsidRPr="00291BD7" w:rsidRDefault="00804EFF" w:rsidP="00804EFF">
      <w:pPr>
        <w:pStyle w:val="Testodelblocco1"/>
        <w:spacing w:line="240" w:lineRule="auto"/>
        <w:ind w:left="0" w:right="0"/>
        <w:rPr>
          <w:b/>
        </w:rPr>
      </w:pPr>
      <w:r w:rsidRPr="00291BD7">
        <w:rPr>
          <w:b/>
        </w:rPr>
        <w:t>Euro ……………. ( ……………………………)</w:t>
      </w:r>
    </w:p>
    <w:p w14:paraId="58BE4A49" w14:textId="77777777" w:rsidR="00804EFF" w:rsidRPr="00291BD7" w:rsidRDefault="00804EFF" w:rsidP="00804EFF">
      <w:pPr>
        <w:jc w:val="both"/>
        <w:rPr>
          <w:b/>
          <w:smallCaps/>
          <w:u w:val="single"/>
        </w:rPr>
      </w:pPr>
    </w:p>
    <w:p w14:paraId="1734B594" w14:textId="77777777" w:rsidR="00804EFF" w:rsidRPr="00291BD7" w:rsidRDefault="00804EFF" w:rsidP="00804EFF">
      <w:pPr>
        <w:jc w:val="center"/>
        <w:rPr>
          <w:smallCaps/>
          <w:sz w:val="26"/>
          <w:szCs w:val="26"/>
        </w:rPr>
      </w:pPr>
      <w:r w:rsidRPr="00291BD7">
        <w:rPr>
          <w:smallCaps/>
          <w:sz w:val="26"/>
          <w:szCs w:val="26"/>
        </w:rPr>
        <w:t>D E T E R M I N A</w:t>
      </w:r>
    </w:p>
    <w:p w14:paraId="5C26A72F" w14:textId="77777777" w:rsidR="00804EFF" w:rsidRPr="00291BD7" w:rsidRDefault="00804EFF" w:rsidP="00804EFF">
      <w:pPr>
        <w:jc w:val="both"/>
      </w:pPr>
      <w:r w:rsidRPr="00291BD7">
        <w:t>le seguenti modalità di presentazione delle offerte e di svolgimento della procedura di vendita.</w:t>
      </w:r>
    </w:p>
    <w:p w14:paraId="51E8ADA9" w14:textId="77777777" w:rsidR="00804EFF" w:rsidRPr="00291BD7" w:rsidRDefault="00804EFF" w:rsidP="00804EFF">
      <w:pPr>
        <w:pStyle w:val="testo"/>
        <w:spacing w:line="240" w:lineRule="auto"/>
        <w:jc w:val="center"/>
        <w:rPr>
          <w:rFonts w:ascii="Times New Roman" w:hAnsi="Times New Roman" w:cs="Times New Roman"/>
          <w:color w:val="auto"/>
        </w:rPr>
      </w:pPr>
      <w:r w:rsidRPr="00291BD7">
        <w:rPr>
          <w:rFonts w:ascii="Times New Roman" w:hAnsi="Times New Roman" w:cs="Times New Roman"/>
          <w:color w:val="auto"/>
        </w:rPr>
        <w:t>[</w:t>
      </w:r>
      <w:r w:rsidRPr="00291BD7">
        <w:rPr>
          <w:rFonts w:ascii="Times New Roman" w:hAnsi="Times New Roman" w:cs="Times New Roman"/>
          <w:color w:val="auto"/>
          <w:position w:val="-2"/>
        </w:rPr>
        <w:t>A</w:t>
      </w:r>
      <w:r w:rsidRPr="00291BD7">
        <w:rPr>
          <w:rFonts w:ascii="Times New Roman" w:hAnsi="Times New Roman" w:cs="Times New Roman"/>
          <w:color w:val="auto"/>
        </w:rPr>
        <w:t>]</w:t>
      </w:r>
    </w:p>
    <w:p w14:paraId="665B0256" w14:textId="77777777" w:rsidR="00804EFF" w:rsidRPr="00291BD7" w:rsidRDefault="00804EFF" w:rsidP="00804EFF">
      <w:pPr>
        <w:pStyle w:val="testo"/>
        <w:spacing w:line="240" w:lineRule="auto"/>
        <w:jc w:val="center"/>
        <w:rPr>
          <w:rFonts w:ascii="Times New Roman" w:hAnsi="Times New Roman" w:cs="Times New Roman"/>
          <w:color w:val="auto"/>
        </w:rPr>
      </w:pPr>
    </w:p>
    <w:p w14:paraId="4C758431" w14:textId="77777777" w:rsidR="00804EFF" w:rsidRPr="00291BD7" w:rsidRDefault="00804EFF" w:rsidP="00804EFF">
      <w:pPr>
        <w:pStyle w:val="paragrafetto"/>
        <w:rPr>
          <w:rFonts w:ascii="Times New Roman" w:hAnsi="Times New Roman" w:cs="Times New Roman"/>
          <w:color w:val="auto"/>
          <w:sz w:val="24"/>
          <w:szCs w:val="24"/>
        </w:rPr>
      </w:pPr>
      <w:r w:rsidRPr="00291BD7">
        <w:rPr>
          <w:rFonts w:ascii="Times New Roman" w:hAnsi="Times New Roman" w:cs="Times New Roman"/>
          <w:color w:val="auto"/>
          <w:sz w:val="24"/>
          <w:szCs w:val="24"/>
        </w:rPr>
        <w:t>DISCIPLINA DELLA VENDITA TELEMATICA</w:t>
      </w:r>
    </w:p>
    <w:p w14:paraId="535D3BAB" w14:textId="77777777" w:rsidR="00804EFF" w:rsidRPr="00291BD7" w:rsidRDefault="00804EFF" w:rsidP="00804EFF">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 xml:space="preserve">MODALITÀ DI PRESENTAZIONE DELL'OFFERTA: </w:t>
      </w:r>
    </w:p>
    <w:p w14:paraId="3AC6F03B" w14:textId="77777777" w:rsidR="00804EFF" w:rsidRPr="00291BD7"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le offerte di acquisto dovranno essere depositate in via telematica </w:t>
      </w:r>
      <w:r w:rsidRPr="00B2551D">
        <w:rPr>
          <w:rFonts w:ascii="Times New Roman" w:hAnsi="Times New Roman" w:cs="Times New Roman"/>
          <w:color w:val="auto"/>
        </w:rPr>
        <w:t>entro le ore 1</w:t>
      </w:r>
      <w:r>
        <w:rPr>
          <w:rFonts w:ascii="Times New Roman" w:hAnsi="Times New Roman" w:cs="Times New Roman"/>
          <w:color w:val="auto"/>
        </w:rPr>
        <w:t>2</w:t>
      </w:r>
      <w:r w:rsidRPr="00B2551D">
        <w:rPr>
          <w:rFonts w:ascii="Times New Roman" w:hAnsi="Times New Roman" w:cs="Times New Roman"/>
          <w:color w:val="auto"/>
        </w:rPr>
        <w:t>.00 del giorno precedente la data fissata per il loro esame e per la vendita, ad eccezione del sabato e festivi</w:t>
      </w:r>
      <w:r w:rsidRPr="00291BD7">
        <w:rPr>
          <w:rFonts w:ascii="Times New Roman" w:hAnsi="Times New Roman" w:cs="Times New Roman"/>
          <w:color w:val="auto"/>
        </w:rPr>
        <w:t>;</w:t>
      </w:r>
    </w:p>
    <w:p w14:paraId="7CFACA7E" w14:textId="77777777" w:rsidR="00804EFF" w:rsidRPr="00682C97"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b/>
          <w:bCs/>
          <w:color w:val="auto"/>
          <w:u w:val="single"/>
        </w:rPr>
      </w:pPr>
      <w:r w:rsidRPr="00682C97">
        <w:rPr>
          <w:rFonts w:ascii="Times New Roman" w:hAnsi="Times New Roman" w:cs="Times New Roman"/>
          <w:b/>
          <w:bCs/>
          <w:color w:val="auto"/>
          <w:u w:val="single"/>
        </w:rPr>
        <w:t>ammessi a depositare le offerte telematiche tramite l’apposito modulo ministeriale, al quale si accede dal portale del gestore, sono esclusivamente l’offerente ovvero il suo procuratore legale, cioè l’avvocato, ai sensi degli artt. 571 e 579 c.p.c., onerati (salvo esenzione) del pagamento del bollo in via telematica; offerte depositate da altri saranno dichiarate inammissibili;</w:t>
      </w:r>
    </w:p>
    <w:p w14:paraId="3C37336B" w14:textId="77777777" w:rsidR="00804EFF" w:rsidRPr="00291BD7"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le offerte andranno obbligatoriamente redatte e depositate con le modalità ed i contenuti tutti previsti dagli artt. 12 e seguenti del Decreto del Ministro della Giustizia n. 32 del 26 febbraio 2015, che perciò di seguito si riportano:</w:t>
      </w:r>
    </w:p>
    <w:p w14:paraId="2CBC5C39" w14:textId="77777777" w:rsidR="00804EFF" w:rsidRPr="00291BD7" w:rsidRDefault="00804EFF" w:rsidP="00804EFF">
      <w:pPr>
        <w:pStyle w:val="testobold"/>
        <w:numPr>
          <w:ilvl w:val="0"/>
          <w:numId w:val="0"/>
        </w:numPr>
        <w:pBdr>
          <w:top w:val="nil"/>
          <w:left w:val="nil"/>
          <w:bottom w:val="nil"/>
          <w:right w:val="nil"/>
          <w:between w:val="nil"/>
          <w:bar w:val="nil"/>
        </w:pBdr>
        <w:spacing w:line="240" w:lineRule="auto"/>
        <w:rPr>
          <w:rFonts w:ascii="Times New Roman" w:hAnsi="Times New Roman" w:cs="Times New Roman"/>
          <w:color w:val="auto"/>
        </w:rPr>
      </w:pPr>
    </w:p>
    <w:p w14:paraId="512AD411" w14:textId="77777777" w:rsidR="00804EFF" w:rsidRPr="00682C97" w:rsidRDefault="00804EFF" w:rsidP="00804EFF">
      <w:pPr>
        <w:shd w:val="clear" w:color="auto" w:fill="FFFFFF"/>
        <w:jc w:val="center"/>
        <w:rPr>
          <w:i/>
          <w:iCs/>
          <w:sz w:val="20"/>
          <w:szCs w:val="20"/>
        </w:rPr>
      </w:pPr>
      <w:r w:rsidRPr="00682C97">
        <w:rPr>
          <w:i/>
          <w:iCs/>
          <w:sz w:val="20"/>
          <w:szCs w:val="20"/>
        </w:rPr>
        <w:t xml:space="preserve">Art. 12 </w:t>
      </w:r>
      <w:r w:rsidRPr="00682C97">
        <w:rPr>
          <w:i/>
          <w:iCs/>
          <w:sz w:val="20"/>
          <w:szCs w:val="20"/>
        </w:rPr>
        <w:br/>
        <w:t xml:space="preserve">Modalità di presentazione dell'offerta e dei documenti allegati </w:t>
      </w:r>
    </w:p>
    <w:p w14:paraId="73167673" w14:textId="77777777" w:rsidR="00804EFF" w:rsidRPr="00682C97" w:rsidRDefault="00804EFF" w:rsidP="00804EFF">
      <w:pPr>
        <w:shd w:val="clear" w:color="auto" w:fill="FFFFFF"/>
        <w:jc w:val="center"/>
        <w:rPr>
          <w:i/>
          <w:iCs/>
          <w:sz w:val="20"/>
          <w:szCs w:val="20"/>
        </w:rPr>
      </w:pPr>
    </w:p>
    <w:p w14:paraId="3FCB17A8" w14:textId="77777777" w:rsidR="00804EFF" w:rsidRPr="00682C97" w:rsidRDefault="00804EFF" w:rsidP="00804EFF">
      <w:pPr>
        <w:shd w:val="clear" w:color="auto" w:fill="FFFFFF"/>
        <w:jc w:val="both"/>
        <w:rPr>
          <w:i/>
          <w:iCs/>
          <w:sz w:val="20"/>
          <w:szCs w:val="20"/>
        </w:rPr>
      </w:pPr>
      <w:r w:rsidRPr="00682C97">
        <w:rPr>
          <w:i/>
          <w:iCs/>
          <w:sz w:val="20"/>
          <w:szCs w:val="20"/>
        </w:rPr>
        <w:t xml:space="preserve">L'offerta per la vendita telematica deve contenere: </w:t>
      </w:r>
    </w:p>
    <w:p w14:paraId="6D5767DD" w14:textId="77777777" w:rsidR="00804EFF" w:rsidRPr="00682C97" w:rsidRDefault="00804EFF" w:rsidP="00804EFF">
      <w:pPr>
        <w:shd w:val="clear" w:color="auto" w:fill="FFFFFF"/>
        <w:jc w:val="both"/>
        <w:rPr>
          <w:i/>
          <w:iCs/>
          <w:sz w:val="20"/>
          <w:szCs w:val="20"/>
        </w:rPr>
      </w:pPr>
      <w:r w:rsidRPr="00682C97">
        <w:rPr>
          <w:i/>
          <w:iCs/>
          <w:sz w:val="20"/>
          <w:szCs w:val="20"/>
        </w:rPr>
        <w:t xml:space="preserve">a) i dati identificativi dell'offerente, con l'espressa indicazione del codice fiscale o della partita IVA; </w:t>
      </w:r>
      <w:r w:rsidRPr="00682C97">
        <w:rPr>
          <w:i/>
          <w:iCs/>
          <w:sz w:val="20"/>
          <w:szCs w:val="20"/>
        </w:rPr>
        <w:br/>
        <w:t xml:space="preserve">b) l'ufficio giudiziario presso il quale pende la procedura; </w:t>
      </w:r>
    </w:p>
    <w:p w14:paraId="4D386F56" w14:textId="77777777" w:rsidR="00804EFF" w:rsidRPr="00682C97" w:rsidRDefault="00804EFF" w:rsidP="00804EFF">
      <w:pPr>
        <w:shd w:val="clear" w:color="auto" w:fill="FFFFFF"/>
        <w:jc w:val="both"/>
        <w:rPr>
          <w:i/>
          <w:iCs/>
          <w:sz w:val="20"/>
          <w:szCs w:val="20"/>
        </w:rPr>
      </w:pPr>
      <w:r w:rsidRPr="00682C97">
        <w:rPr>
          <w:i/>
          <w:iCs/>
          <w:sz w:val="20"/>
          <w:szCs w:val="20"/>
        </w:rPr>
        <w:t xml:space="preserve">c) l'anno e il numero di ruolo generale della procedura; </w:t>
      </w:r>
    </w:p>
    <w:p w14:paraId="09141F5F" w14:textId="77777777" w:rsidR="00804EFF" w:rsidRPr="00682C97" w:rsidRDefault="00804EFF" w:rsidP="00804EFF">
      <w:pPr>
        <w:shd w:val="clear" w:color="auto" w:fill="FFFFFF"/>
        <w:jc w:val="both"/>
        <w:rPr>
          <w:i/>
          <w:iCs/>
          <w:sz w:val="20"/>
          <w:szCs w:val="20"/>
        </w:rPr>
      </w:pPr>
      <w:r w:rsidRPr="00682C97">
        <w:rPr>
          <w:i/>
          <w:iCs/>
          <w:sz w:val="20"/>
          <w:szCs w:val="20"/>
        </w:rPr>
        <w:t xml:space="preserve">d) il numero o altro dato identificativo del lotto; </w:t>
      </w:r>
    </w:p>
    <w:p w14:paraId="64042CEB" w14:textId="77777777" w:rsidR="00804EFF" w:rsidRPr="00682C97" w:rsidRDefault="00804EFF" w:rsidP="00804EFF">
      <w:pPr>
        <w:shd w:val="clear" w:color="auto" w:fill="FFFFFF"/>
        <w:jc w:val="both"/>
        <w:rPr>
          <w:i/>
          <w:iCs/>
          <w:sz w:val="20"/>
          <w:szCs w:val="20"/>
        </w:rPr>
      </w:pPr>
      <w:r w:rsidRPr="00682C97">
        <w:rPr>
          <w:i/>
          <w:iCs/>
          <w:sz w:val="20"/>
          <w:szCs w:val="20"/>
        </w:rPr>
        <w:t xml:space="preserve">e) la descrizione del bene; </w:t>
      </w:r>
    </w:p>
    <w:p w14:paraId="0F3C1010" w14:textId="77777777" w:rsidR="00804EFF" w:rsidRPr="00682C97" w:rsidRDefault="00804EFF" w:rsidP="00804EFF">
      <w:pPr>
        <w:shd w:val="clear" w:color="auto" w:fill="FFFFFF"/>
        <w:jc w:val="both"/>
        <w:rPr>
          <w:i/>
          <w:iCs/>
          <w:sz w:val="20"/>
          <w:szCs w:val="20"/>
        </w:rPr>
      </w:pPr>
      <w:r w:rsidRPr="00682C97">
        <w:rPr>
          <w:i/>
          <w:iCs/>
          <w:sz w:val="20"/>
          <w:szCs w:val="20"/>
        </w:rPr>
        <w:t xml:space="preserve">f) l'indicazione del referente della procedura; </w:t>
      </w:r>
    </w:p>
    <w:p w14:paraId="0E40DD61" w14:textId="77777777" w:rsidR="00804EFF" w:rsidRPr="00682C97" w:rsidRDefault="00804EFF" w:rsidP="00804EFF">
      <w:pPr>
        <w:shd w:val="clear" w:color="auto" w:fill="FFFFFF"/>
        <w:jc w:val="both"/>
        <w:rPr>
          <w:i/>
          <w:iCs/>
          <w:sz w:val="20"/>
          <w:szCs w:val="20"/>
        </w:rPr>
      </w:pPr>
      <w:r w:rsidRPr="00682C97">
        <w:rPr>
          <w:i/>
          <w:iCs/>
          <w:sz w:val="20"/>
          <w:szCs w:val="20"/>
        </w:rPr>
        <w:t xml:space="preserve">g) la data e l'ora fissata per l'inizio delle operazioni di vendita; </w:t>
      </w:r>
    </w:p>
    <w:p w14:paraId="6979821E" w14:textId="77777777" w:rsidR="00804EFF" w:rsidRPr="00682C97" w:rsidRDefault="00804EFF" w:rsidP="00804EFF">
      <w:pPr>
        <w:shd w:val="clear" w:color="auto" w:fill="FFFFFF"/>
        <w:jc w:val="both"/>
        <w:rPr>
          <w:i/>
          <w:iCs/>
          <w:sz w:val="20"/>
          <w:szCs w:val="20"/>
        </w:rPr>
      </w:pPr>
      <w:r w:rsidRPr="00682C97">
        <w:rPr>
          <w:i/>
          <w:iCs/>
          <w:sz w:val="20"/>
          <w:szCs w:val="20"/>
        </w:rPr>
        <w:t xml:space="preserve">h) il prezzo offerto e il termine per il relativo pagamento, salvo che si tratti di domanda di partecipazione all'incanto; </w:t>
      </w:r>
    </w:p>
    <w:p w14:paraId="7581955B" w14:textId="77777777" w:rsidR="00804EFF" w:rsidRPr="00682C97" w:rsidRDefault="00804EFF" w:rsidP="00804EFF">
      <w:pPr>
        <w:shd w:val="clear" w:color="auto" w:fill="FFFFFF"/>
        <w:jc w:val="both"/>
        <w:rPr>
          <w:i/>
          <w:iCs/>
          <w:sz w:val="20"/>
          <w:szCs w:val="20"/>
        </w:rPr>
      </w:pPr>
      <w:r w:rsidRPr="00682C97">
        <w:rPr>
          <w:i/>
          <w:iCs/>
          <w:sz w:val="20"/>
          <w:szCs w:val="20"/>
        </w:rPr>
        <w:t xml:space="preserve">i) l'importo versato a titolo di cauzione; </w:t>
      </w:r>
    </w:p>
    <w:p w14:paraId="074BC9CF" w14:textId="77777777" w:rsidR="00804EFF" w:rsidRPr="00682C97" w:rsidRDefault="00804EFF" w:rsidP="00804EFF">
      <w:pPr>
        <w:shd w:val="clear" w:color="auto" w:fill="FFFFFF"/>
        <w:jc w:val="both"/>
        <w:rPr>
          <w:i/>
          <w:iCs/>
          <w:sz w:val="20"/>
          <w:szCs w:val="20"/>
        </w:rPr>
      </w:pPr>
      <w:r w:rsidRPr="00682C97">
        <w:rPr>
          <w:i/>
          <w:iCs/>
          <w:sz w:val="20"/>
          <w:szCs w:val="20"/>
        </w:rPr>
        <w:t xml:space="preserve">l) la data, l'orario e il numero di CRO del bonifico effettuato per il versamento della cauzione; </w:t>
      </w:r>
    </w:p>
    <w:p w14:paraId="0189C685" w14:textId="77777777" w:rsidR="00804EFF" w:rsidRPr="00682C97" w:rsidRDefault="00804EFF" w:rsidP="00804EFF">
      <w:pPr>
        <w:shd w:val="clear" w:color="auto" w:fill="FFFFFF"/>
        <w:jc w:val="both"/>
        <w:rPr>
          <w:i/>
          <w:iCs/>
          <w:sz w:val="20"/>
          <w:szCs w:val="20"/>
        </w:rPr>
      </w:pPr>
      <w:r w:rsidRPr="00682C97">
        <w:rPr>
          <w:i/>
          <w:iCs/>
          <w:sz w:val="20"/>
          <w:szCs w:val="20"/>
        </w:rPr>
        <w:t xml:space="preserve">m) il codice IBAN del conto sul quale è stata addebitata la somma oggetto del bonifico di cui alla lettera l); </w:t>
      </w:r>
    </w:p>
    <w:p w14:paraId="1D919843" w14:textId="77777777" w:rsidR="00804EFF" w:rsidRPr="00682C97" w:rsidRDefault="00804EFF" w:rsidP="00804EFF">
      <w:pPr>
        <w:shd w:val="clear" w:color="auto" w:fill="FFFFFF"/>
        <w:jc w:val="both"/>
        <w:rPr>
          <w:i/>
          <w:iCs/>
          <w:sz w:val="20"/>
          <w:szCs w:val="20"/>
        </w:rPr>
      </w:pPr>
      <w:r w:rsidRPr="00682C97">
        <w:rPr>
          <w:i/>
          <w:iCs/>
          <w:sz w:val="20"/>
          <w:szCs w:val="20"/>
        </w:rPr>
        <w:t xml:space="preserve">n) l'indirizzo della casella di posta elettronica certificata di cui al comma 4 o, in alternativa, quello di cui al comma 5, utilizzata per trasmettere l'offerta e per ricevere le comunicazioni previste dal presente regolamento; </w:t>
      </w:r>
    </w:p>
    <w:p w14:paraId="758B01CD" w14:textId="77777777" w:rsidR="00804EFF" w:rsidRPr="00682C97" w:rsidRDefault="00804EFF" w:rsidP="00804EFF">
      <w:pPr>
        <w:shd w:val="clear" w:color="auto" w:fill="FFFFFF"/>
        <w:jc w:val="both"/>
        <w:rPr>
          <w:i/>
          <w:iCs/>
          <w:sz w:val="20"/>
          <w:szCs w:val="20"/>
        </w:rPr>
      </w:pPr>
      <w:r w:rsidRPr="00682C97">
        <w:rPr>
          <w:i/>
          <w:iCs/>
          <w:sz w:val="20"/>
          <w:szCs w:val="20"/>
        </w:rPr>
        <w:t xml:space="preserve">o) l'eventuale recapito di telefonia mobile ove ricevere le comunicazioni previste dal presente regolamento. </w:t>
      </w:r>
    </w:p>
    <w:p w14:paraId="70D11B68" w14:textId="77777777" w:rsidR="00804EFF" w:rsidRPr="00682C97" w:rsidRDefault="00804EFF" w:rsidP="00804EFF">
      <w:pPr>
        <w:shd w:val="clear" w:color="auto" w:fill="FFFFFF"/>
        <w:jc w:val="both"/>
        <w:rPr>
          <w:i/>
          <w:iCs/>
          <w:sz w:val="20"/>
          <w:szCs w:val="20"/>
        </w:rPr>
      </w:pPr>
      <w:r w:rsidRPr="00682C97">
        <w:rPr>
          <w:i/>
          <w:iCs/>
          <w:sz w:val="20"/>
          <w:szCs w:val="20"/>
        </w:rPr>
        <w:t xml:space="preserve">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Standardization. </w:t>
      </w:r>
    </w:p>
    <w:p w14:paraId="211545AA" w14:textId="77777777" w:rsidR="00804EFF" w:rsidRPr="00682C97" w:rsidRDefault="00804EFF" w:rsidP="00804EFF">
      <w:pPr>
        <w:shd w:val="clear" w:color="auto" w:fill="FFFFFF"/>
        <w:jc w:val="both"/>
        <w:rPr>
          <w:i/>
          <w:iCs/>
          <w:sz w:val="20"/>
          <w:szCs w:val="20"/>
        </w:rPr>
      </w:pPr>
      <w:r w:rsidRPr="00682C97">
        <w:rPr>
          <w:i/>
          <w:iCs/>
          <w:sz w:val="20"/>
          <w:szCs w:val="20"/>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w:t>
      </w:r>
      <w:r w:rsidRPr="00682C97">
        <w:rPr>
          <w:i/>
          <w:iCs/>
          <w:sz w:val="20"/>
          <w:szCs w:val="20"/>
        </w:rPr>
        <w:lastRenderedPageBreak/>
        <w:t xml:space="preserve">i riferimenti dei gestori del servizio di posta elettronica certificata per la vendita telematica iscritti a norma dell'articolo 13, comma 4. </w:t>
      </w:r>
    </w:p>
    <w:p w14:paraId="481E5F5A" w14:textId="77777777" w:rsidR="00804EFF" w:rsidRPr="00682C97" w:rsidRDefault="00804EFF" w:rsidP="00804EFF">
      <w:pPr>
        <w:shd w:val="clear" w:color="auto" w:fill="FFFFFF"/>
        <w:jc w:val="both"/>
        <w:rPr>
          <w:i/>
          <w:iCs/>
          <w:sz w:val="20"/>
          <w:szCs w:val="20"/>
        </w:rPr>
      </w:pPr>
      <w:r w:rsidRPr="00682C97">
        <w:rPr>
          <w:i/>
          <w:iCs/>
          <w:sz w:val="20"/>
          <w:szCs w:val="20"/>
        </w:rPr>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503CDC4E" w14:textId="77777777" w:rsidR="00804EFF" w:rsidRPr="00682C97" w:rsidRDefault="00804EFF" w:rsidP="00804EFF">
      <w:pPr>
        <w:shd w:val="clear" w:color="auto" w:fill="FFFFFF"/>
        <w:jc w:val="both"/>
        <w:rPr>
          <w:i/>
          <w:iCs/>
          <w:sz w:val="20"/>
          <w:szCs w:val="20"/>
        </w:rPr>
      </w:pPr>
      <w:r w:rsidRPr="00682C97">
        <w:rPr>
          <w:i/>
          <w:iCs/>
          <w:sz w:val="20"/>
          <w:szCs w:val="20"/>
        </w:rPr>
        <w:t>5. L'offerta, quando è sottoscritta con firma digitale, può essere trasmessa a mezzo di casella di posta elettronica certificata anche priva dei requisiti di cui all'articolo 2, comma 1, lettera n).</w:t>
      </w:r>
      <w:r w:rsidRPr="00682C97">
        <w:rPr>
          <w:i/>
          <w:iCs/>
          <w:sz w:val="20"/>
          <w:szCs w:val="20"/>
        </w:rPr>
        <w:br/>
        <w:t xml:space="preserve">Si applica il comma 4, terzo periodo, e la procura è rilasciata a colui che ha sottoscritto l'offerta a norma del presente comma. </w:t>
      </w:r>
    </w:p>
    <w:p w14:paraId="49DC89A8" w14:textId="77777777" w:rsidR="00804EFF" w:rsidRPr="00682C97" w:rsidRDefault="00804EFF" w:rsidP="00804EFF">
      <w:pPr>
        <w:shd w:val="clear" w:color="auto" w:fill="FFFFFF"/>
        <w:jc w:val="both"/>
        <w:rPr>
          <w:i/>
          <w:iCs/>
          <w:sz w:val="20"/>
          <w:szCs w:val="20"/>
        </w:rPr>
      </w:pPr>
      <w:r w:rsidRPr="00682C97">
        <w:rPr>
          <w:i/>
          <w:iCs/>
          <w:sz w:val="20"/>
          <w:szCs w:val="20"/>
        </w:rPr>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2C99CC65" w14:textId="77777777" w:rsidR="00804EFF" w:rsidRPr="00682C97" w:rsidRDefault="00804EFF" w:rsidP="00804EFF">
      <w:pPr>
        <w:shd w:val="clear" w:color="auto" w:fill="FFFFFF"/>
        <w:jc w:val="center"/>
        <w:rPr>
          <w:i/>
          <w:iCs/>
          <w:sz w:val="20"/>
          <w:szCs w:val="20"/>
        </w:rPr>
      </w:pPr>
    </w:p>
    <w:p w14:paraId="23431AC8" w14:textId="77777777" w:rsidR="00804EFF" w:rsidRPr="00682C97" w:rsidRDefault="00804EFF" w:rsidP="00804EFF">
      <w:pPr>
        <w:shd w:val="clear" w:color="auto" w:fill="FFFFFF"/>
        <w:jc w:val="center"/>
        <w:rPr>
          <w:i/>
          <w:iCs/>
          <w:sz w:val="20"/>
          <w:szCs w:val="20"/>
        </w:rPr>
      </w:pPr>
      <w:r w:rsidRPr="00682C97">
        <w:rPr>
          <w:i/>
          <w:iCs/>
          <w:sz w:val="20"/>
          <w:szCs w:val="20"/>
        </w:rPr>
        <w:t xml:space="preserve">Art. 13 </w:t>
      </w:r>
      <w:r w:rsidRPr="00682C97">
        <w:rPr>
          <w:i/>
          <w:iCs/>
          <w:sz w:val="20"/>
          <w:szCs w:val="20"/>
        </w:rPr>
        <w:br/>
        <w:t xml:space="preserve">Modalità di trasmissione dell'offerta </w:t>
      </w:r>
    </w:p>
    <w:p w14:paraId="60672732" w14:textId="77777777" w:rsidR="00804EFF" w:rsidRPr="00682C97" w:rsidRDefault="00804EFF" w:rsidP="00804EFF">
      <w:pPr>
        <w:shd w:val="clear" w:color="auto" w:fill="FFFFFF"/>
        <w:jc w:val="center"/>
        <w:rPr>
          <w:i/>
          <w:iCs/>
          <w:sz w:val="20"/>
          <w:szCs w:val="20"/>
        </w:rPr>
      </w:pPr>
    </w:p>
    <w:p w14:paraId="7057A05F" w14:textId="77777777" w:rsidR="00804EFF" w:rsidRPr="00682C97" w:rsidRDefault="00804EFF" w:rsidP="00804EFF">
      <w:pPr>
        <w:shd w:val="clear" w:color="auto" w:fill="FFFFFF"/>
        <w:jc w:val="both"/>
        <w:rPr>
          <w:i/>
          <w:iCs/>
          <w:sz w:val="20"/>
          <w:szCs w:val="20"/>
        </w:rPr>
      </w:pPr>
      <w:r w:rsidRPr="00682C97">
        <w:rPr>
          <w:i/>
          <w:iCs/>
          <w:sz w:val="20"/>
          <w:szCs w:val="20"/>
        </w:rPr>
        <w:t xml:space="preserve">1. L'offerta e i documenti allegati sono inviati a un apposito indirizzo di posta elettronica certificata del Ministero mediante la casella di posta elettronica certificata indicata a norma dell'articolo 12, comma 1, lettera n). </w:t>
      </w:r>
    </w:p>
    <w:p w14:paraId="6CB05C56" w14:textId="77777777" w:rsidR="00804EFF" w:rsidRPr="00682C97" w:rsidRDefault="00804EFF" w:rsidP="00804EFF">
      <w:pPr>
        <w:shd w:val="clear" w:color="auto" w:fill="FFFFFF"/>
        <w:jc w:val="both"/>
        <w:rPr>
          <w:i/>
          <w:iCs/>
          <w:sz w:val="20"/>
          <w:szCs w:val="20"/>
        </w:rPr>
      </w:pPr>
      <w:r w:rsidRPr="00682C97">
        <w:rPr>
          <w:i/>
          <w:iCs/>
          <w:sz w:val="20"/>
          <w:szCs w:val="20"/>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44D34AF3" w14:textId="77777777" w:rsidR="00804EFF" w:rsidRPr="00682C97" w:rsidRDefault="00804EFF" w:rsidP="00804EFF">
      <w:pPr>
        <w:shd w:val="clear" w:color="auto" w:fill="FFFFFF"/>
        <w:jc w:val="both"/>
        <w:rPr>
          <w:i/>
          <w:iCs/>
          <w:sz w:val="20"/>
          <w:szCs w:val="20"/>
        </w:rPr>
      </w:pPr>
      <w:r w:rsidRPr="00682C97">
        <w:rPr>
          <w:i/>
          <w:iCs/>
          <w:sz w:val="20"/>
          <w:szCs w:val="20"/>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78EF21EB" w14:textId="77777777" w:rsidR="00804EFF" w:rsidRPr="00682C97" w:rsidRDefault="00804EFF" w:rsidP="00804EFF">
      <w:pPr>
        <w:shd w:val="clear" w:color="auto" w:fill="FFFFFF"/>
        <w:jc w:val="both"/>
        <w:rPr>
          <w:i/>
          <w:iCs/>
          <w:sz w:val="20"/>
          <w:szCs w:val="20"/>
        </w:rPr>
      </w:pPr>
      <w:r w:rsidRPr="00682C97">
        <w:rPr>
          <w:i/>
          <w:iCs/>
          <w:sz w:val="20"/>
          <w:szCs w:val="20"/>
        </w:rPr>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08F525D1" w14:textId="77777777" w:rsidR="00804EFF" w:rsidRPr="00682C97" w:rsidRDefault="00804EFF" w:rsidP="00804EFF">
      <w:pPr>
        <w:shd w:val="clear" w:color="auto" w:fill="FFFFFF"/>
        <w:jc w:val="center"/>
        <w:rPr>
          <w:i/>
          <w:iCs/>
          <w:sz w:val="20"/>
          <w:szCs w:val="20"/>
        </w:rPr>
      </w:pPr>
      <w:r w:rsidRPr="00682C97">
        <w:rPr>
          <w:i/>
          <w:iCs/>
          <w:sz w:val="20"/>
          <w:szCs w:val="20"/>
        </w:rPr>
        <w:t xml:space="preserve">Art. 14 </w:t>
      </w:r>
      <w:r w:rsidRPr="00682C97">
        <w:rPr>
          <w:i/>
          <w:iCs/>
          <w:sz w:val="20"/>
          <w:szCs w:val="20"/>
        </w:rPr>
        <w:br/>
        <w:t xml:space="preserve">Deposito e trasmissione dell'offerta al gestore per la vendita telematica </w:t>
      </w:r>
    </w:p>
    <w:p w14:paraId="3FB876B4" w14:textId="77777777" w:rsidR="00804EFF" w:rsidRPr="00682C97" w:rsidRDefault="00804EFF" w:rsidP="00804EFF">
      <w:pPr>
        <w:shd w:val="clear" w:color="auto" w:fill="FFFFFF"/>
        <w:jc w:val="center"/>
        <w:rPr>
          <w:i/>
          <w:iCs/>
          <w:sz w:val="20"/>
          <w:szCs w:val="20"/>
        </w:rPr>
      </w:pPr>
    </w:p>
    <w:p w14:paraId="22AE9E93" w14:textId="77777777" w:rsidR="00804EFF" w:rsidRPr="00682C97" w:rsidRDefault="00804EFF" w:rsidP="00804EFF">
      <w:pPr>
        <w:shd w:val="clear" w:color="auto" w:fill="FFFFFF"/>
        <w:jc w:val="both"/>
        <w:rPr>
          <w:i/>
          <w:iCs/>
          <w:sz w:val="20"/>
          <w:szCs w:val="20"/>
        </w:rPr>
      </w:pPr>
      <w:r w:rsidRPr="00682C97">
        <w:rPr>
          <w:i/>
          <w:iCs/>
          <w:sz w:val="20"/>
          <w:szCs w:val="20"/>
        </w:rPr>
        <w:t xml:space="preserve">1. L'offerta si intende depositata nel momento in cui viene generata la ricevuta completa di avvenuta consegna da parte del gestore di posta elettronica certificata del ministero della giustizia. </w:t>
      </w:r>
    </w:p>
    <w:p w14:paraId="2006364F" w14:textId="77777777" w:rsidR="00804EFF" w:rsidRPr="00682C97" w:rsidRDefault="00804EFF" w:rsidP="00804EFF">
      <w:pPr>
        <w:shd w:val="clear" w:color="auto" w:fill="FFFFFF"/>
        <w:jc w:val="both"/>
        <w:rPr>
          <w:i/>
          <w:iCs/>
          <w:sz w:val="20"/>
          <w:szCs w:val="20"/>
        </w:rPr>
      </w:pPr>
      <w:r w:rsidRPr="00682C97">
        <w:rPr>
          <w:i/>
          <w:iCs/>
          <w:sz w:val="20"/>
          <w:szCs w:val="20"/>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295E446D" w14:textId="77777777" w:rsidR="00804EFF" w:rsidRPr="00682C97" w:rsidRDefault="00804EFF" w:rsidP="00804EFF">
      <w:pPr>
        <w:shd w:val="clear" w:color="auto" w:fill="FFFFFF"/>
        <w:jc w:val="both"/>
        <w:rPr>
          <w:i/>
          <w:iCs/>
          <w:sz w:val="20"/>
          <w:szCs w:val="20"/>
        </w:rPr>
      </w:pPr>
      <w:r w:rsidRPr="00682C97">
        <w:rPr>
          <w:i/>
          <w:iCs/>
          <w:sz w:val="20"/>
          <w:szCs w:val="20"/>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2073C744" w14:textId="77777777" w:rsidR="00804EFF" w:rsidRPr="00682C97" w:rsidRDefault="00804EFF" w:rsidP="00804EFF">
      <w:pPr>
        <w:shd w:val="clear" w:color="auto" w:fill="FFFFFF"/>
        <w:jc w:val="both"/>
        <w:rPr>
          <w:i/>
          <w:iCs/>
          <w:sz w:val="20"/>
          <w:szCs w:val="20"/>
        </w:rPr>
      </w:pPr>
      <w:r w:rsidRPr="00682C97">
        <w:rPr>
          <w:i/>
          <w:iCs/>
          <w:sz w:val="20"/>
          <w:szCs w:val="20"/>
        </w:rPr>
        <w:t xml:space="preserve">4. L'offerta e il documento di cui al comma 2 sono trasmessi ai gestori incaricati delle rispettive vendite nel rispetto del termine di cui al comma 1. </w:t>
      </w:r>
    </w:p>
    <w:p w14:paraId="14B041FD" w14:textId="77777777" w:rsidR="00804EFF" w:rsidRPr="00682C97" w:rsidRDefault="00804EFF" w:rsidP="00804EFF">
      <w:pPr>
        <w:shd w:val="clear" w:color="auto" w:fill="FFFFFF"/>
        <w:jc w:val="center"/>
        <w:rPr>
          <w:i/>
          <w:iCs/>
          <w:sz w:val="20"/>
          <w:szCs w:val="20"/>
        </w:rPr>
      </w:pPr>
    </w:p>
    <w:p w14:paraId="48E048EC" w14:textId="77777777" w:rsidR="00804EFF" w:rsidRPr="00682C97" w:rsidRDefault="00804EFF" w:rsidP="00804EFF">
      <w:pPr>
        <w:shd w:val="clear" w:color="auto" w:fill="FFFFFF"/>
        <w:jc w:val="center"/>
        <w:rPr>
          <w:i/>
          <w:iCs/>
          <w:sz w:val="20"/>
          <w:szCs w:val="20"/>
        </w:rPr>
      </w:pPr>
      <w:r w:rsidRPr="00682C97">
        <w:rPr>
          <w:i/>
          <w:iCs/>
          <w:sz w:val="20"/>
          <w:szCs w:val="20"/>
        </w:rPr>
        <w:t xml:space="preserve">Art. 15 </w:t>
      </w:r>
      <w:r w:rsidRPr="00682C97">
        <w:rPr>
          <w:i/>
          <w:iCs/>
          <w:sz w:val="20"/>
          <w:szCs w:val="20"/>
        </w:rPr>
        <w:br/>
        <w:t xml:space="preserve">Mancato funzionamento dei servizi informatici del dominio giustizia </w:t>
      </w:r>
    </w:p>
    <w:p w14:paraId="5F5A608C" w14:textId="77777777" w:rsidR="00804EFF" w:rsidRPr="00682C97" w:rsidRDefault="00804EFF" w:rsidP="00804EFF">
      <w:pPr>
        <w:shd w:val="clear" w:color="auto" w:fill="FFFFFF"/>
        <w:jc w:val="center"/>
        <w:rPr>
          <w:i/>
          <w:iCs/>
          <w:sz w:val="20"/>
          <w:szCs w:val="20"/>
        </w:rPr>
      </w:pPr>
    </w:p>
    <w:p w14:paraId="2936BA65" w14:textId="77777777" w:rsidR="00804EFF" w:rsidRPr="00682C97" w:rsidRDefault="00804EFF" w:rsidP="00804EFF">
      <w:pPr>
        <w:shd w:val="clear" w:color="auto" w:fill="FFFFFF"/>
        <w:jc w:val="both"/>
        <w:rPr>
          <w:i/>
          <w:iCs/>
          <w:sz w:val="20"/>
          <w:szCs w:val="20"/>
        </w:rPr>
      </w:pPr>
      <w:r w:rsidRPr="00682C97">
        <w:rPr>
          <w:i/>
          <w:iCs/>
          <w:sz w:val="20"/>
          <w:szCs w:val="20"/>
        </w:rPr>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codice di procedura civile.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33997EDF" w14:textId="77777777" w:rsidR="00804EFF" w:rsidRPr="00682C97" w:rsidRDefault="00804EFF" w:rsidP="00804EFF">
      <w:pPr>
        <w:shd w:val="clear" w:color="auto" w:fill="FFFFFF"/>
        <w:jc w:val="both"/>
        <w:rPr>
          <w:i/>
          <w:iCs/>
          <w:sz w:val="20"/>
          <w:szCs w:val="20"/>
        </w:rPr>
      </w:pPr>
      <w:r w:rsidRPr="00682C97">
        <w:rPr>
          <w:i/>
          <w:iCs/>
          <w:sz w:val="20"/>
          <w:szCs w:val="20"/>
        </w:rPr>
        <w:t xml:space="preserve">2. Nei casi di mancato funzionamento dei sistemi informativi del dominio giustizia non programmati o non comunicati a norma del comma 1, l'offerta si intende depositata nel momento in cui viene generata la ricevuta di accettazione da </w:t>
      </w:r>
      <w:r w:rsidRPr="00682C97">
        <w:rPr>
          <w:i/>
          <w:iCs/>
          <w:sz w:val="20"/>
          <w:szCs w:val="20"/>
        </w:rPr>
        <w:lastRenderedPageBreak/>
        <w:t xml:space="preserve">parte del gestore di posta elettronica certificata del mittente. Il gestore è tenuto a permettere la partecipazione alle operazioni di vendita dell'offerente che documenta la tempestiva presentazione dell'offerta a norma del periodo precedente. </w:t>
      </w:r>
    </w:p>
    <w:p w14:paraId="22A5041C" w14:textId="77777777" w:rsidR="00804EFF" w:rsidRPr="00682C97" w:rsidRDefault="00804EFF" w:rsidP="00804EFF">
      <w:pPr>
        <w:shd w:val="clear" w:color="auto" w:fill="FFFFFF"/>
        <w:jc w:val="both"/>
        <w:rPr>
          <w:i/>
          <w:iCs/>
          <w:sz w:val="20"/>
          <w:szCs w:val="20"/>
        </w:rPr>
      </w:pPr>
    </w:p>
    <w:p w14:paraId="2F9B6A82" w14:textId="77777777" w:rsidR="00804EFF" w:rsidRPr="00291BD7" w:rsidRDefault="00804EFF" w:rsidP="00804EFF">
      <w:pPr>
        <w:shd w:val="clear" w:color="auto" w:fill="FFFFFF"/>
        <w:jc w:val="both"/>
        <w:rPr>
          <w:b/>
          <w:i/>
        </w:rPr>
      </w:pPr>
      <w:r w:rsidRPr="00291BD7">
        <w:t xml:space="preserve">L’indirizzo di posta elettronica certificata del Ministero cui inviare il file criptato contenente l’offerta telematica e gli allegati è il seguente: </w:t>
      </w:r>
      <w:hyperlink r:id="rId8" w:history="1">
        <w:r w:rsidRPr="00291BD7">
          <w:rPr>
            <w:rStyle w:val="Collegamentoipertestuale"/>
            <w:b/>
            <w:i/>
            <w:color w:val="auto"/>
            <w:u w:val="none"/>
          </w:rPr>
          <w:t>offertapvp.dgsia@giustiziacert.it</w:t>
        </w:r>
      </w:hyperlink>
      <w:r w:rsidRPr="00291BD7">
        <w:rPr>
          <w:b/>
          <w:i/>
        </w:rPr>
        <w:t>.</w:t>
      </w:r>
    </w:p>
    <w:p w14:paraId="7851C9E0" w14:textId="77777777" w:rsidR="00804EFF" w:rsidRPr="00291BD7" w:rsidRDefault="00804EFF" w:rsidP="00804EFF">
      <w:pPr>
        <w:shd w:val="clear" w:color="auto" w:fill="FFFFFF"/>
        <w:jc w:val="both"/>
        <w:rPr>
          <w:b/>
          <w:i/>
        </w:rPr>
      </w:pPr>
    </w:p>
    <w:p w14:paraId="74BA8F9B" w14:textId="77777777" w:rsidR="00804EFF" w:rsidRPr="00291BD7" w:rsidRDefault="00804EFF" w:rsidP="00804EFF">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CONTENUTO DELL'OFFERTA</w:t>
      </w:r>
      <w:r w:rsidRPr="00291BD7">
        <w:rPr>
          <w:rFonts w:ascii="Times New Roman" w:hAnsi="Times New Roman" w:cs="Times New Roman"/>
          <w:color w:val="auto"/>
        </w:rPr>
        <w:t>: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w:t>
      </w:r>
    </w:p>
    <w:p w14:paraId="3424299E"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il cognome, il nome, il luogo, la data di nascita, il codice fiscale o partita IVA, il domicilio, lo stato civile, ed il recapito telefonico del soggetto cui andrà intestato l’immobile (non sarà possibile intestare l’immobile a soggetto diverso da</w:t>
      </w:r>
      <w:r>
        <w:rPr>
          <w:rFonts w:ascii="Times New Roman" w:hAnsi="Times New Roman" w:cs="Times New Roman"/>
          <w:color w:val="auto"/>
        </w:rPr>
        <w:t>ll’offerente</w:t>
      </w:r>
      <w:r w:rsidRPr="00291BD7">
        <w:rPr>
          <w:rFonts w:ascii="Times New Roman" w:hAnsi="Times New Roman" w:cs="Times New Roman"/>
          <w:color w:val="auto"/>
        </w:rPr>
        <w:t>). Se l’offerente è coniugato</w:t>
      </w:r>
      <w:r>
        <w:rPr>
          <w:rFonts w:ascii="Times New Roman" w:hAnsi="Times New Roman" w:cs="Times New Roman"/>
          <w:color w:val="auto"/>
        </w:rPr>
        <w:t xml:space="preserve"> o unito civilmente (v.L.n.76/2016)</w:t>
      </w:r>
      <w:r w:rsidRPr="00291BD7">
        <w:rPr>
          <w:rFonts w:ascii="Times New Roman" w:hAnsi="Times New Roman" w:cs="Times New Roman"/>
          <w:color w:val="auto"/>
        </w:rPr>
        <w:t xml:space="preserve"> in regime di comunione legale dei beni, dovranno essere indicati anche i corrispondenti dati del coniuge</w:t>
      </w:r>
      <w:r>
        <w:rPr>
          <w:rFonts w:ascii="Times New Roman" w:hAnsi="Times New Roman" w:cs="Times New Roman"/>
          <w:color w:val="auto"/>
        </w:rPr>
        <w:t xml:space="preserve"> o del contraente</w:t>
      </w:r>
      <w:r w:rsidRPr="00291BD7">
        <w:rPr>
          <w:rFonts w:ascii="Times New Roman" w:hAnsi="Times New Roman" w:cs="Times New Roman"/>
          <w:color w:val="auto"/>
        </w:rPr>
        <w:t>. Se l’offerente è minorenne, l’offerta dovrà essere sottoscritta dai genitori previa autorizzazione del giudice tutelare;</w:t>
      </w:r>
    </w:p>
    <w:p w14:paraId="6A5D530F"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rPr>
        <w:t>q</w:t>
      </w:r>
      <w:r w:rsidRPr="00291BD7">
        <w:rPr>
          <w:rFonts w:ascii="Times New Roman" w:hAnsi="Times New Roman" w:cs="Times New Roman"/>
          <w:color w:val="auto"/>
        </w:rPr>
        <w:t>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r w:rsidRPr="00291BD7">
        <w:rPr>
          <w:rFonts w:ascii="Times New Roman" w:hAnsi="Times New Roman" w:cs="Times New Roman"/>
          <w:i/>
          <w:color w:val="auto"/>
        </w:rPr>
        <w:t xml:space="preserve"> </w:t>
      </w:r>
      <w:r w:rsidRPr="00291BD7">
        <w:rPr>
          <w:rFonts w:ascii="Times New Roman" w:hAnsi="Times New Roman" w:cs="Times New Roman"/>
          <w:color w:val="auto"/>
        </w:rPr>
        <w:t>L'offerta, quando è sottoscritta con firma digitale, può essere trasmessa a mezzo di casella di posta elettronica certificata;</w:t>
      </w:r>
    </w:p>
    <w:p w14:paraId="19485D4A"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i dati identificativi del bene per il quale l’offerta è proposta, anno e numero di ruolo generale della procedura esecutiva del Tribunale di </w:t>
      </w:r>
      <w:r>
        <w:rPr>
          <w:rFonts w:ascii="Times New Roman" w:hAnsi="Times New Roman" w:cs="Times New Roman"/>
          <w:color w:val="auto"/>
        </w:rPr>
        <w:t>Bergamo</w:t>
      </w:r>
      <w:r w:rsidRPr="00291BD7">
        <w:rPr>
          <w:rFonts w:ascii="Times New Roman" w:hAnsi="Times New Roman" w:cs="Times New Roman"/>
          <w:color w:val="auto"/>
        </w:rPr>
        <w:t>;</w:t>
      </w:r>
    </w:p>
    <w:p w14:paraId="082F9682" w14:textId="77777777"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l’indicazione del prezzo offerto che non </w:t>
      </w:r>
      <w:r w:rsidRPr="00596448">
        <w:rPr>
          <w:rFonts w:ascii="Times New Roman" w:hAnsi="Times New Roman" w:cs="Times New Roman"/>
          <w:color w:val="auto"/>
        </w:rPr>
        <w:t>potrà essere, a pena di inefficacia dell’offerta, inferiore di oltre un quarto al valore d’asta indicato nella presente ordinanza e quindi nell’avviso di vendita;</w:t>
      </w:r>
    </w:p>
    <w:p w14:paraId="24ADBCAA" w14:textId="77777777"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 xml:space="preserve">il termine di pagamento del prezzo e degli oneri accessori che non potrà comunque essere superiore a centoventi (120) giorni dalla data di aggiudicazione </w:t>
      </w:r>
      <w:r w:rsidRPr="00596448">
        <w:rPr>
          <w:rFonts w:ascii="Times New Roman" w:hAnsi="Times New Roman" w:cs="Times New Roman"/>
          <w:color w:val="auto"/>
          <w:u w:val="dotted"/>
        </w:rPr>
        <w:t>(termine non soggetto a sospensione nel periodo feriale</w:t>
      </w:r>
      <w:r>
        <w:rPr>
          <w:rFonts w:ascii="Times New Roman" w:hAnsi="Times New Roman" w:cs="Times New Roman"/>
          <w:color w:val="auto"/>
          <w:u w:val="dotted"/>
        </w:rPr>
        <w:t>, prevista dall’ 1 al 31 agosto di ogni anno</w:t>
      </w:r>
      <w:r w:rsidRPr="00596448">
        <w:rPr>
          <w:rFonts w:ascii="Times New Roman" w:hAnsi="Times New Roman" w:cs="Times New Roman"/>
          <w:color w:val="auto"/>
          <w:u w:val="dotted"/>
        </w:rPr>
        <w:t>)</w:t>
      </w:r>
      <w:r w:rsidRPr="00596448">
        <w:rPr>
          <w:rFonts w:ascii="Times New Roman" w:hAnsi="Times New Roman" w:cs="Times New Roman"/>
          <w:color w:val="auto"/>
        </w:rPr>
        <w:t xml:space="preserve">; </w:t>
      </w:r>
    </w:p>
    <w:p w14:paraId="382B8B84" w14:textId="77777777" w:rsidR="00804EFF" w:rsidRPr="000203F4"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l’importo versato a titolo di cauzione, con data orario e numero di CRO del relativo bonifico, nonché il codice IBAN del conto corrente sul quale la cauzione è stata addebitata ( tenendo presente che nel caso in cui nell’attestazione di</w:t>
      </w:r>
      <w:r w:rsidRPr="00881FA4">
        <w:rPr>
          <w:rFonts w:ascii="Times New Roman" w:hAnsi="Times New Roman" w:cs="Times New Roman"/>
          <w:color w:val="auto"/>
        </w:rPr>
        <w:t xml:space="preserve"> avvenuto pagamento venga indicato come codice identificativo della transazione il c.d. codice TRN (o codice similare) composto da 30 caratteri alfanumerici, il CRO è normalmente identificato dalle 11 cifre presenti</w:t>
      </w:r>
      <w:r w:rsidRPr="00881FA4">
        <w:rPr>
          <w:rFonts w:ascii="Times New Roman" w:hAnsi="Times New Roman" w:cs="Times New Roman"/>
          <w:b/>
          <w:color w:val="auto"/>
        </w:rPr>
        <w:t xml:space="preserve"> </w:t>
      </w:r>
      <w:r w:rsidRPr="00881FA4">
        <w:rPr>
          <w:rFonts w:ascii="Times New Roman" w:hAnsi="Times New Roman" w:cs="Times New Roman"/>
          <w:color w:val="auto"/>
        </w:rPr>
        <w:t>a partire dal 6° fino al 16° carattere del TRN. Non dovranno comunque essere indicati caratteri diversi da numeri o inseriti spazi, caratteri speciali o trattini);</w:t>
      </w:r>
    </w:p>
    <w:p w14:paraId="799424E9"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gli indirizzi previsti agli artt. 4 o 5 sopra citati e l’eventuale recapito di telefonia mobile ove ricevere le prescritte comunicazioni, di pertinenza dell’offerente o del suo procuratore legale che ha effettuato il deposito;</w:t>
      </w:r>
    </w:p>
    <w:p w14:paraId="4358F64E" w14:textId="77777777" w:rsidR="00804EFF" w:rsidRPr="00291BD7"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DOCUMENTI DA ALLEGARE ALL’OFFERTA</w:t>
      </w:r>
      <w:r w:rsidRPr="00291BD7">
        <w:rPr>
          <w:rFonts w:ascii="Times New Roman" w:hAnsi="Times New Roman" w:cs="Times New Roman"/>
          <w:color w:val="auto"/>
        </w:rPr>
        <w:t xml:space="preserve">: anche ad integrazione di quanto previsto dal citato Decreto, tutti </w:t>
      </w:r>
      <w:r w:rsidRPr="00291BD7">
        <w:rPr>
          <w:rFonts w:ascii="Times New Roman" w:hAnsi="Times New Roman" w:cs="Times New Roman"/>
          <w:i/>
          <w:color w:val="auto"/>
        </w:rPr>
        <w:t>in forma di documento informatico o di copia informatica, anche per immagine, privi di elementi attivi</w:t>
      </w:r>
      <w:r w:rsidRPr="00291BD7">
        <w:rPr>
          <w:rFonts w:ascii="Times New Roman" w:hAnsi="Times New Roman" w:cs="Times New Roman"/>
          <w:color w:val="auto"/>
        </w:rPr>
        <w:t>:</w:t>
      </w:r>
    </w:p>
    <w:p w14:paraId="46EDEB52" w14:textId="77777777" w:rsidR="00804EFF" w:rsidRPr="00291BD7" w:rsidRDefault="00804EFF" w:rsidP="00804EFF">
      <w:pPr>
        <w:pStyle w:val="testo"/>
        <w:numPr>
          <w:ilvl w:val="0"/>
          <w:numId w:val="6"/>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 bonifico attestante il versamento della cauzione (necessario, a tutela dell’offerente, per permettere il tempestivo abbinamento con l’offerta decrittata), </w:t>
      </w:r>
      <w:r>
        <w:rPr>
          <w:rFonts w:ascii="Times New Roman" w:hAnsi="Times New Roman" w:cs="Times New Roman"/>
          <w:color w:val="auto"/>
        </w:rPr>
        <w:t>copia de</w:t>
      </w:r>
      <w:r w:rsidRPr="00291BD7">
        <w:rPr>
          <w:rFonts w:ascii="Times New Roman" w:hAnsi="Times New Roman" w:cs="Times New Roman"/>
          <w:color w:val="auto"/>
        </w:rPr>
        <w:t>l documento di identità dell’offerente e del coniuge</w:t>
      </w:r>
      <w:r>
        <w:rPr>
          <w:rFonts w:ascii="Times New Roman" w:hAnsi="Times New Roman" w:cs="Times New Roman"/>
          <w:color w:val="auto"/>
        </w:rPr>
        <w:t xml:space="preserve"> o unito civilmente </w:t>
      </w:r>
      <w:r w:rsidRPr="00291BD7">
        <w:rPr>
          <w:rFonts w:ascii="Times New Roman" w:hAnsi="Times New Roman" w:cs="Times New Roman"/>
          <w:color w:val="auto"/>
        </w:rPr>
        <w:t xml:space="preserve"> in comunione legale dei beni; qualora l’offerente sia minore di età o incapace, copia del documento di identità e  del codice fiscale anche del soggetto che agisce in suo nome e delle relativa autorizzazione; qualora il coniuge offerente voglia escludere il bene dalla comunione legale copia della dichiarazione in tal senso dell’altro coniuge, autenticata da pubblico ufficiale.</w:t>
      </w:r>
    </w:p>
    <w:p w14:paraId="30699297" w14:textId="77777777" w:rsidR="00804EFF" w:rsidRPr="00291BD7" w:rsidRDefault="00804EFF" w:rsidP="00804EFF">
      <w:pPr>
        <w:pStyle w:val="testo"/>
        <w:numPr>
          <w:ilvl w:val="0"/>
          <w:numId w:val="6"/>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procura rilasciata dagli altri offerenti (quando l'offerta è formulata da più persone) al </w:t>
      </w:r>
      <w:r>
        <w:rPr>
          <w:rFonts w:ascii="Times New Roman" w:hAnsi="Times New Roman" w:cs="Times New Roman"/>
          <w:color w:val="auto"/>
        </w:rPr>
        <w:t xml:space="preserve">all’offerente che sottoscrive digitalmente l’offerta e che è il </w:t>
      </w:r>
      <w:r w:rsidRPr="00291BD7">
        <w:rPr>
          <w:rFonts w:ascii="Times New Roman" w:hAnsi="Times New Roman" w:cs="Times New Roman"/>
          <w:color w:val="auto"/>
        </w:rPr>
        <w:t xml:space="preserve">titolare della casella di posta </w:t>
      </w:r>
      <w:r w:rsidRPr="00291BD7">
        <w:rPr>
          <w:rFonts w:ascii="Times New Roman" w:hAnsi="Times New Roman" w:cs="Times New Roman"/>
          <w:color w:val="auto"/>
        </w:rPr>
        <w:lastRenderedPageBreak/>
        <w:t xml:space="preserve">elettronica certificata </w:t>
      </w:r>
      <w:r>
        <w:rPr>
          <w:rFonts w:ascii="Times New Roman" w:hAnsi="Times New Roman" w:cs="Times New Roman"/>
          <w:color w:val="auto"/>
        </w:rPr>
        <w:t>che inoltra al Ministero l’offerta</w:t>
      </w:r>
      <w:r w:rsidRPr="00291BD7">
        <w:rPr>
          <w:rFonts w:ascii="Times New Roman" w:hAnsi="Times New Roman" w:cs="Times New Roman"/>
          <w:color w:val="auto"/>
        </w:rPr>
        <w:t>. La procura è redatta nelle forme dell'atto pubblico o della scrittura privata autenticata.</w:t>
      </w:r>
    </w:p>
    <w:p w14:paraId="5D29709D" w14:textId="77777777" w:rsidR="00804EFF" w:rsidRPr="00291BD7" w:rsidRDefault="00804EFF" w:rsidP="00804EFF">
      <w:pPr>
        <w:pStyle w:val="testo"/>
        <w:numPr>
          <w:ilvl w:val="0"/>
          <w:numId w:val="6"/>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procura speciale </w:t>
      </w:r>
      <w:r>
        <w:rPr>
          <w:rFonts w:ascii="Times New Roman" w:hAnsi="Times New Roman" w:cs="Times New Roman"/>
          <w:color w:val="auto"/>
        </w:rPr>
        <w:t xml:space="preserve">notarile, o rilasciata a mezzo di scrittura privata autenticata da pubblico ufficiale, </w:t>
      </w:r>
      <w:r w:rsidRPr="00291BD7">
        <w:rPr>
          <w:rFonts w:ascii="Times New Roman" w:hAnsi="Times New Roman" w:cs="Times New Roman"/>
          <w:color w:val="auto"/>
        </w:rPr>
        <w:t>o copia autentica della procura generale, nell’ipotesi di offerta fatta a mezzo di procuratore legale, cioè di avvocato;</w:t>
      </w:r>
    </w:p>
    <w:p w14:paraId="19D214FF" w14:textId="77777777" w:rsidR="00804EFF" w:rsidRPr="000203F4" w:rsidRDefault="00804EFF" w:rsidP="00804EFF">
      <w:pPr>
        <w:pStyle w:val="testo"/>
        <w:numPr>
          <w:ilvl w:val="0"/>
          <w:numId w:val="6"/>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w:t>
      </w:r>
      <w:r>
        <w:rPr>
          <w:rFonts w:ascii="Times New Roman" w:hAnsi="Times New Roman" w:cs="Times New Roman"/>
          <w:color w:val="auto"/>
        </w:rPr>
        <w:t xml:space="preserve">notarile, o rilasciata a mezzo di scrittura privata autenticata da pubblico ufficiale, </w:t>
      </w:r>
      <w:r w:rsidRPr="00291BD7">
        <w:rPr>
          <w:rFonts w:ascii="Times New Roman" w:hAnsi="Times New Roman" w:cs="Times New Roman"/>
          <w:color w:val="auto"/>
        </w:rPr>
        <w:t>o copia autentica della procura generale rilasciate da questi attestanti i poteri del soggetto interno delegato</w:t>
      </w:r>
      <w:r>
        <w:rPr>
          <w:rFonts w:ascii="Times New Roman" w:hAnsi="Times New Roman" w:cs="Times New Roman"/>
          <w:color w:val="auto"/>
        </w:rPr>
        <w:t>;</w:t>
      </w:r>
    </w:p>
    <w:p w14:paraId="2B7C4BEF" w14:textId="77777777" w:rsidR="00804EFF" w:rsidRPr="00291BD7" w:rsidRDefault="00804EFF" w:rsidP="00804EFF">
      <w:pPr>
        <w:pStyle w:val="testo"/>
        <w:numPr>
          <w:ilvl w:val="0"/>
          <w:numId w:val="6"/>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rPr>
        <w:t>d</w:t>
      </w:r>
      <w:r w:rsidRPr="00291BD7">
        <w:rPr>
          <w:rFonts w:ascii="Times New Roman" w:hAnsi="Times New Roman" w:cs="Times New Roman"/>
          <w:color w:val="auto"/>
        </w:rPr>
        <w:t>ichiarazione di aver preso completa visione della perizia di stima</w:t>
      </w:r>
    </w:p>
    <w:p w14:paraId="5A79ECBC" w14:textId="77777777" w:rsidR="00804EFF" w:rsidRPr="0081334E"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81334E">
        <w:rPr>
          <w:rFonts w:ascii="Times New Roman" w:hAnsi="Times New Roman" w:cs="Times New Roman"/>
          <w:color w:val="auto"/>
          <w:u w:val="single"/>
        </w:rPr>
        <w:t>MODALITÀ DI VERSAMENTO DELLA CAUZIONE</w:t>
      </w:r>
      <w:r w:rsidRPr="0081334E">
        <w:rPr>
          <w:rFonts w:ascii="Times New Roman" w:hAnsi="Times New Roman" w:cs="Times New Roman"/>
          <w:color w:val="auto"/>
        </w:rPr>
        <w:t>: esclusivamente con bonifico sul conto corrente  intestato a __________</w:t>
      </w:r>
      <w:r w:rsidRPr="0081334E">
        <w:rPr>
          <w:rFonts w:ascii="Times New Roman" w:hAnsi="Times New Roman" w:cs="Times New Roman"/>
          <w:b/>
          <w:color w:val="auto"/>
        </w:rPr>
        <w:t xml:space="preserve">, </w:t>
      </w:r>
      <w:r w:rsidRPr="0081334E">
        <w:rPr>
          <w:rFonts w:ascii="Times New Roman" w:hAnsi="Times New Roman" w:cs="Times New Roman"/>
          <w:color w:val="auto"/>
        </w:rPr>
        <w:t>acceso presso la Banca _________ con causale “Asta”; la cauzione</w:t>
      </w:r>
      <w:r>
        <w:rPr>
          <w:rFonts w:ascii="Times New Roman" w:hAnsi="Times New Roman" w:cs="Times New Roman"/>
          <w:color w:val="auto"/>
        </w:rPr>
        <w:t xml:space="preserve">, </w:t>
      </w:r>
      <w:r w:rsidRPr="00B2568F">
        <w:rPr>
          <w:rFonts w:ascii="Times New Roman" w:hAnsi="Times New Roman" w:cs="Times New Roman"/>
          <w:color w:val="auto"/>
        </w:rPr>
        <w:t>pari ad almeno il 10% del prezzo offerto</w:t>
      </w:r>
      <w:r>
        <w:rPr>
          <w:rFonts w:ascii="Times New Roman" w:hAnsi="Times New Roman" w:cs="Times New Roman"/>
          <w:color w:val="auto"/>
        </w:rPr>
        <w:t xml:space="preserve">, </w:t>
      </w:r>
      <w:r w:rsidRPr="0081334E">
        <w:rPr>
          <w:rFonts w:ascii="Times New Roman" w:hAnsi="Times New Roman" w:cs="Times New Roman"/>
          <w:color w:val="auto"/>
        </w:rPr>
        <w:t>dovrà essere accreditata tre giorni prima (esclusi sabato, domenica e festivi) del giorno di termine ultimo per la presentazione dell</w:t>
      </w:r>
      <w:r>
        <w:rPr>
          <w:rFonts w:ascii="Times New Roman" w:hAnsi="Times New Roman" w:cs="Times New Roman"/>
          <w:color w:val="auto"/>
        </w:rPr>
        <w:t xml:space="preserve">’offerta, </w:t>
      </w:r>
      <w:r w:rsidRPr="00B2568F">
        <w:rPr>
          <w:rFonts w:ascii="Times New Roman" w:hAnsi="Times New Roman" w:cs="Times New Roman"/>
          <w:color w:val="auto"/>
        </w:rPr>
        <w:t>affinché sia consentita la verifica del buon fine dell’accredito</w:t>
      </w:r>
      <w:r w:rsidRPr="0081334E">
        <w:rPr>
          <w:rFonts w:ascii="Times New Roman" w:hAnsi="Times New Roman" w:cs="Times New Roman"/>
          <w:color w:val="auto"/>
        </w:rPr>
        <w:t>;</w:t>
      </w:r>
    </w:p>
    <w:p w14:paraId="127BCB21" w14:textId="77777777" w:rsidR="00804EFF" w:rsidRPr="00291BD7"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IRREVOCABILITÀ DELL'OFFERTA</w:t>
      </w:r>
      <w:r w:rsidRPr="00291BD7">
        <w:rPr>
          <w:rFonts w:ascii="Times New Roman" w:hAnsi="Times New Roman" w:cs="Times New Roman"/>
          <w:color w:val="auto"/>
        </w:rPr>
        <w:t>: salvo quanto previsto dall’art.571 c.p.c., l’offerta presentata nella vendita senza incanto è irrevocabile. Si potrà procedere all’aggiudicazione al maggior offerente anche qualora questi non si colleghi telematicamente il giorno fissato per la vendita;</w:t>
      </w:r>
    </w:p>
    <w:p w14:paraId="322C7ADE" w14:textId="77777777" w:rsidR="00804EFF" w:rsidRPr="00291BD7"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SVOLGIMENTO DELLA VENDITA</w:t>
      </w:r>
      <w:r w:rsidRPr="00291BD7">
        <w:rPr>
          <w:rFonts w:ascii="Times New Roman" w:hAnsi="Times New Roman" w:cs="Times New Roman"/>
          <w:color w:val="auto"/>
        </w:rPr>
        <w:t xml:space="preserve">: le buste telematiche saranno aperte, alla presenza </w:t>
      </w:r>
      <w:r>
        <w:rPr>
          <w:rFonts w:ascii="Times New Roman" w:hAnsi="Times New Roman" w:cs="Times New Roman"/>
          <w:color w:val="auto"/>
        </w:rPr>
        <w:t>eventuale in collegamento da remoto</w:t>
      </w:r>
      <w:r w:rsidRPr="00291BD7">
        <w:rPr>
          <w:rFonts w:ascii="Times New Roman" w:hAnsi="Times New Roman" w:cs="Times New Roman"/>
          <w:color w:val="auto"/>
        </w:rPr>
        <w:t xml:space="preserve"> delle parti, dei loro avvocati</w:t>
      </w:r>
      <w:r>
        <w:rPr>
          <w:rFonts w:ascii="Times New Roman" w:hAnsi="Times New Roman" w:cs="Times New Roman"/>
          <w:color w:val="auto"/>
        </w:rPr>
        <w:t>,</w:t>
      </w:r>
      <w:r w:rsidRPr="00291BD7">
        <w:rPr>
          <w:rFonts w:ascii="Times New Roman" w:hAnsi="Times New Roman" w:cs="Times New Roman"/>
          <w:color w:val="auto"/>
        </w:rPr>
        <w:t xml:space="preserve"> dei creditori iscritti non intervenuti,</w:t>
      </w:r>
      <w:r>
        <w:rPr>
          <w:rFonts w:ascii="Times New Roman" w:hAnsi="Times New Roman" w:cs="Times New Roman"/>
          <w:color w:val="auto"/>
        </w:rPr>
        <w:t xml:space="preserve"> dei comproprietari non esecutati,</w:t>
      </w:r>
      <w:r w:rsidRPr="00291BD7">
        <w:rPr>
          <w:rFonts w:ascii="Times New Roman" w:hAnsi="Times New Roman" w:cs="Times New Roman"/>
          <w:color w:val="auto"/>
        </w:rPr>
        <w:t xml:space="preserve"> il giorno all’ora  </w:t>
      </w:r>
      <w:r>
        <w:rPr>
          <w:rFonts w:ascii="Times New Roman" w:hAnsi="Times New Roman" w:cs="Times New Roman"/>
          <w:color w:val="auto"/>
        </w:rPr>
        <w:t xml:space="preserve">sopra </w:t>
      </w:r>
      <w:r w:rsidRPr="00291BD7">
        <w:rPr>
          <w:rFonts w:ascii="Times New Roman" w:hAnsi="Times New Roman" w:cs="Times New Roman"/>
          <w:color w:val="auto"/>
        </w:rPr>
        <w:t>indicati; eventuali ritardi sui tempi indicati non costituiscono causa di invalidità delle operazioni e motivo di doglianza da parte di alcuno; il professionista delegato, referente della procedura, verificata la regolarità delle offerte</w:t>
      </w:r>
      <w:r>
        <w:rPr>
          <w:rFonts w:ascii="Times New Roman" w:hAnsi="Times New Roman" w:cs="Times New Roman"/>
          <w:color w:val="auto"/>
        </w:rPr>
        <w:t>,</w:t>
      </w:r>
      <w:r w:rsidRPr="00291BD7">
        <w:rPr>
          <w:rFonts w:ascii="Times New Roman" w:hAnsi="Times New Roman" w:cs="Times New Roman"/>
          <w:color w:val="auto"/>
        </w:rPr>
        <w:t xml:space="preserv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 qualora per l’acquisito del medesimo bene siano state proposte più offerte valide, si procederà a gara sull’offerta più alta, che avrà durata </w:t>
      </w:r>
      <w:r>
        <w:rPr>
          <w:rFonts w:ascii="Times New Roman" w:hAnsi="Times New Roman" w:cs="Times New Roman"/>
          <w:color w:val="auto"/>
        </w:rPr>
        <w:t>sino alle ore 15 del giorno successivo</w:t>
      </w:r>
      <w:r w:rsidRPr="00291BD7">
        <w:rPr>
          <w:rFonts w:ascii="Times New Roman" w:hAnsi="Times New Roman" w:cs="Times New Roman"/>
          <w:color w:val="auto"/>
        </w:rPr>
        <w:t>; durante il periodo della gara, ogni partecipante potrà effettuare offerte in aumento, cioè rilanci, nel 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la deliberazione finale sulle offerte all’esito della gara avrà luogo entro il giorno successivo al suo termine, prorogata se cadente di sabato o festivi al primo giorno non festivo; il bene verrà definitivamente aggiudicato dal professionista delegato referente della procedura, facendosi così luogo alla vendita,  a chi avrà effettuato l’offerta più alta, sulla base delle comunicazioni effettuate dal gestore della vendita telematica. In difetto di offerte in aumento, il professionista delegato referente della procedura disporrà la vendita a favore del migliore offerente, salvo che il prezzo offerto sia inferiore al valore d’asta stabilito nell’avviso di vendita e vi siano istanze di assegnazione; all’offerente che non risulterà aggiudicatario la cauzione sarà restituita mediante bonifico sul conto corrente dal quale era stata inviata;</w:t>
      </w:r>
    </w:p>
    <w:p w14:paraId="6F72743B" w14:textId="77777777" w:rsidR="00804EFF" w:rsidRPr="00291BD7"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TERMINI PER IL SALDO PREZZO</w:t>
      </w:r>
      <w:r w:rsidRPr="00291BD7">
        <w:rPr>
          <w:rFonts w:ascii="Times New Roman" w:hAnsi="Times New Roman" w:cs="Times New Roman"/>
          <w:color w:val="auto"/>
        </w:rPr>
        <w:t>: in caso di aggiudicazione il termine per il deposito del saldo del prezzo e delle spese (</w:t>
      </w:r>
      <w:r>
        <w:rPr>
          <w:rFonts w:ascii="Times New Roman" w:hAnsi="Times New Roman" w:cs="Times New Roman"/>
          <w:color w:val="auto"/>
        </w:rPr>
        <w:t xml:space="preserve">non </w:t>
      </w:r>
      <w:r w:rsidRPr="00291BD7">
        <w:rPr>
          <w:rFonts w:ascii="Times New Roman" w:hAnsi="Times New Roman" w:cs="Times New Roman"/>
          <w:color w:val="auto"/>
        </w:rPr>
        <w:t>soggetto a sospensione nel periodo feriale) sarà comunque quello indicato nell’offerta dall’aggiudicatario. Nell’ipotesi in cui sia stato indicato un termine superiore a 120 giorni, il versamento del saldo del prezzo e delle spese dovrà essere effettuato comunque entro detto termine;</w:t>
      </w:r>
    </w:p>
    <w:p w14:paraId="14E1F69E" w14:textId="77777777" w:rsidR="00804EFF" w:rsidRPr="00291BD7"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lastRenderedPageBreak/>
        <w:t>OFFERTA PER PERSONA DA NOMINARE</w:t>
      </w:r>
      <w:r w:rsidRPr="00291BD7">
        <w:rPr>
          <w:rFonts w:ascii="Times New Roman" w:hAnsi="Times New Roman" w:cs="Times New Roman"/>
          <w:color w:val="auto"/>
        </w:rPr>
        <w:t>:</w:t>
      </w:r>
    </w:p>
    <w:p w14:paraId="3BBED68D" w14:textId="77777777" w:rsidR="00804EFF" w:rsidRPr="00291BD7" w:rsidRDefault="00804EFF" w:rsidP="00804EFF">
      <w:pPr>
        <w:pStyle w:val="testo"/>
        <w:pBdr>
          <w:top w:val="nil"/>
          <w:left w:val="nil"/>
          <w:bottom w:val="nil"/>
          <w:right w:val="nil"/>
          <w:between w:val="nil"/>
          <w:bar w:val="nil"/>
        </w:pBdr>
        <w:spacing w:line="240" w:lineRule="auto"/>
        <w:rPr>
          <w:rFonts w:ascii="Times New Roman" w:hAnsi="Times New Roman" w:cs="Times New Roman"/>
          <w:color w:val="auto"/>
        </w:rPr>
      </w:pPr>
      <w:r w:rsidRPr="00291BD7">
        <w:rPr>
          <w:rFonts w:ascii="Times New Roman" w:hAnsi="Times New Roman" w:cs="Times New Roman"/>
          <w:color w:val="auto"/>
        </w:rPr>
        <w:t xml:space="preserve">Nell’ipotesi in cui il procuratore legale, cioè </w:t>
      </w:r>
      <w:r>
        <w:rPr>
          <w:rFonts w:ascii="Times New Roman" w:hAnsi="Times New Roman" w:cs="Times New Roman"/>
          <w:color w:val="auto"/>
        </w:rPr>
        <w:t>l’</w:t>
      </w:r>
      <w:r w:rsidRPr="00291BD7">
        <w:rPr>
          <w:rFonts w:ascii="Times New Roman" w:hAnsi="Times New Roman" w:cs="Times New Roman"/>
          <w:color w:val="auto"/>
        </w:rPr>
        <w:t xml:space="preserve">avvocato, abbia effettuato l’offerta e sia rimasto aggiudicatario per persona da nominare, dovrà dichiarare al delegato nei tre giorni successivi alla vendita il nome della persona per la quale ha fatto l’offerta, depositando originale della  procura speciale notarile, </w:t>
      </w:r>
      <w:r>
        <w:rPr>
          <w:rFonts w:ascii="Times New Roman" w:hAnsi="Times New Roman" w:cs="Times New Roman"/>
          <w:color w:val="auto"/>
        </w:rPr>
        <w:t xml:space="preserve">notarile, o rilasciata a mezzo di scrittura privata autenticata da pubblico ufficiale, </w:t>
      </w:r>
      <w:r w:rsidRPr="00291BD7">
        <w:rPr>
          <w:rFonts w:ascii="Times New Roman" w:hAnsi="Times New Roman" w:cs="Times New Roman"/>
          <w:color w:val="auto"/>
        </w:rPr>
        <w:t>ovvero copia autentica della procura generale, rilasciate in data non successiva alla vendita stessa, ovvero trasmettendogli via PEC detta documentazione in copia per immagine con attestazione di conformità.</w:t>
      </w:r>
    </w:p>
    <w:p w14:paraId="2339C02F" w14:textId="77777777" w:rsidR="00804EFF" w:rsidRPr="00291BD7"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u w:val="single"/>
        </w:rPr>
      </w:pPr>
      <w:r w:rsidRPr="00291BD7">
        <w:rPr>
          <w:rFonts w:ascii="Times New Roman" w:hAnsi="Times New Roman" w:cs="Times New Roman"/>
          <w:color w:val="auto"/>
          <w:u w:val="single"/>
        </w:rPr>
        <w:t>ISTANZA DI ASSEGNAZIONE CON RISERVA DI NOMINA DI UN TERZO:</w:t>
      </w:r>
    </w:p>
    <w:p w14:paraId="798E8032" w14:textId="77777777" w:rsidR="00804EFF" w:rsidRPr="00291BD7" w:rsidRDefault="00804EFF" w:rsidP="00804EFF">
      <w:pPr>
        <w:pStyle w:val="testo"/>
        <w:pBdr>
          <w:top w:val="nil"/>
          <w:left w:val="nil"/>
          <w:bottom w:val="nil"/>
          <w:right w:val="nil"/>
          <w:between w:val="nil"/>
          <w:bar w:val="nil"/>
        </w:pBdr>
        <w:spacing w:line="240" w:lineRule="auto"/>
        <w:rPr>
          <w:rFonts w:ascii="Times New Roman" w:hAnsi="Times New Roman" w:cs="Times New Roman"/>
          <w:color w:val="auto"/>
          <w:u w:val="single"/>
        </w:rPr>
      </w:pPr>
      <w:r w:rsidRPr="00291BD7">
        <w:rPr>
          <w:rFonts w:ascii="Times New Roman" w:hAnsi="Times New Roman" w:cs="Times New Roman"/>
          <w:color w:val="auto"/>
        </w:rPr>
        <w:t xml:space="preserve">Il creditore che è rimasto assegnatario a favore di un terzo dovrà dichiarare al delegato, nei cinque giorni dal provvedimento di assegnazione, il nome del terzo a favore del quale deve essere trasferito l'immobile,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 </w:t>
      </w:r>
    </w:p>
    <w:p w14:paraId="6AD8F60C" w14:textId="77777777" w:rsidR="00804EFF" w:rsidRPr="00291BD7" w:rsidRDefault="00804EFF" w:rsidP="00804EFF">
      <w:pPr>
        <w:pStyle w:val="testo"/>
        <w:spacing w:line="240" w:lineRule="auto"/>
        <w:rPr>
          <w:rFonts w:ascii="Times New Roman" w:hAnsi="Times New Roman" w:cs="Times New Roman"/>
          <w:color w:val="auto"/>
        </w:rPr>
      </w:pPr>
    </w:p>
    <w:p w14:paraId="20641C2D" w14:textId="77777777" w:rsidR="00804EFF" w:rsidRPr="00291BD7" w:rsidRDefault="00804EFF" w:rsidP="00804EFF">
      <w:pPr>
        <w:jc w:val="both"/>
      </w:pPr>
      <w:r w:rsidRPr="00291BD7">
        <w:t>---------------------------------------------------------------------------------------------------------------------</w:t>
      </w:r>
    </w:p>
    <w:p w14:paraId="3B99C0E4" w14:textId="77777777" w:rsidR="00804EFF" w:rsidRPr="00291BD7" w:rsidRDefault="00804EFF" w:rsidP="00804EFF">
      <w:pPr>
        <w:pStyle w:val="testo"/>
        <w:spacing w:line="240" w:lineRule="auto"/>
        <w:jc w:val="center"/>
        <w:rPr>
          <w:rFonts w:ascii="Times New Roman" w:hAnsi="Times New Roman" w:cs="Times New Roman"/>
          <w:color w:val="auto"/>
        </w:rPr>
      </w:pPr>
      <w:r w:rsidRPr="00291BD7">
        <w:rPr>
          <w:rFonts w:ascii="Times New Roman" w:hAnsi="Times New Roman" w:cs="Times New Roman"/>
          <w:color w:val="auto"/>
        </w:rPr>
        <w:t>[B]</w:t>
      </w:r>
    </w:p>
    <w:p w14:paraId="1489BCCD" w14:textId="77777777" w:rsidR="00804EFF" w:rsidRPr="00291BD7" w:rsidRDefault="00804EFF" w:rsidP="00804EFF">
      <w:pPr>
        <w:pStyle w:val="paragrafetto"/>
        <w:rPr>
          <w:rFonts w:ascii="Times New Roman" w:hAnsi="Times New Roman" w:cs="Times New Roman"/>
          <w:caps/>
          <w:color w:val="auto"/>
          <w:sz w:val="24"/>
          <w:szCs w:val="24"/>
        </w:rPr>
      </w:pPr>
      <w:r w:rsidRPr="00291BD7">
        <w:rPr>
          <w:rFonts w:ascii="Times New Roman" w:hAnsi="Times New Roman" w:cs="Times New Roman"/>
          <w:caps/>
          <w:color w:val="auto"/>
        </w:rPr>
        <w:t>DISCIPLINA RELATIVA</w:t>
      </w:r>
      <w:r w:rsidRPr="00291BD7">
        <w:rPr>
          <w:rFonts w:ascii="Times New Roman" w:hAnsi="Times New Roman" w:cs="Times New Roman"/>
          <w:caps/>
          <w:color w:val="auto"/>
          <w:sz w:val="24"/>
          <w:szCs w:val="24"/>
        </w:rPr>
        <w:t xml:space="preserve"> al pagamento</w:t>
      </w:r>
    </w:p>
    <w:p w14:paraId="031CD360" w14:textId="77777777" w:rsidR="00804EFF" w:rsidRPr="00291BD7" w:rsidRDefault="00804EFF" w:rsidP="00804EFF">
      <w:pPr>
        <w:pStyle w:val="paragrafetto"/>
        <w:rPr>
          <w:rFonts w:ascii="Times New Roman" w:hAnsi="Times New Roman" w:cs="Times New Roman"/>
          <w:caps/>
          <w:color w:val="auto"/>
          <w:sz w:val="24"/>
          <w:szCs w:val="24"/>
        </w:rPr>
      </w:pPr>
      <w:r w:rsidRPr="00291BD7">
        <w:rPr>
          <w:rFonts w:ascii="Times New Roman" w:hAnsi="Times New Roman" w:cs="Times New Roman"/>
          <w:caps/>
          <w:color w:val="auto"/>
          <w:sz w:val="24"/>
          <w:szCs w:val="24"/>
        </w:rPr>
        <w:t>del prezzo e degli oneri accessori</w:t>
      </w:r>
    </w:p>
    <w:p w14:paraId="03E5C79F" w14:textId="77777777" w:rsidR="00804EFF" w:rsidRPr="00291BD7" w:rsidRDefault="00804EFF" w:rsidP="00804EFF">
      <w:pPr>
        <w:pStyle w:val="testo"/>
        <w:numPr>
          <w:ilvl w:val="0"/>
          <w:numId w:val="4"/>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rPr>
        <w:t>S</w:t>
      </w:r>
      <w:r w:rsidRPr="00291BD7">
        <w:rPr>
          <w:rFonts w:ascii="Times New Roman" w:hAnsi="Times New Roman" w:cs="Times New Roman"/>
          <w:color w:val="auto"/>
        </w:rPr>
        <w:t xml:space="preserve">alvo quanto disposto sub punto 2), il saldo del prezzo di aggiudicazione (pari al prezzo di aggiudicazione dedotta la cauzione prestata) dovrà essere versato mediante bonifico sul conto corrente di pertinenza della procedura esecutiva entro il termine indicato nell’offerta, ovvero, qualora sia stato indicato un termine superiore, entro il termine massimo di 120 giorni dalla data di </w:t>
      </w:r>
      <w:r>
        <w:rPr>
          <w:rFonts w:ascii="Times New Roman" w:hAnsi="Times New Roman" w:cs="Times New Roman"/>
          <w:color w:val="auto"/>
        </w:rPr>
        <w:t>aggiudicazione</w:t>
      </w:r>
      <w:r w:rsidRPr="00291BD7">
        <w:rPr>
          <w:rFonts w:ascii="Times New Roman" w:hAnsi="Times New Roman" w:cs="Times New Roman"/>
          <w:color w:val="auto"/>
        </w:rPr>
        <w:t xml:space="preserve"> (</w:t>
      </w:r>
      <w:r>
        <w:rPr>
          <w:rFonts w:ascii="Times New Roman" w:hAnsi="Times New Roman" w:cs="Times New Roman"/>
          <w:color w:val="auto"/>
        </w:rPr>
        <w:t xml:space="preserve">non </w:t>
      </w:r>
      <w:r w:rsidRPr="00291BD7">
        <w:rPr>
          <w:rFonts w:ascii="Times New Roman" w:hAnsi="Times New Roman" w:cs="Times New Roman"/>
          <w:color w:val="auto"/>
        </w:rPr>
        <w:t>soggetto a sospensione nel periodo feriale);</w:t>
      </w:r>
      <w:r>
        <w:rPr>
          <w:rFonts w:ascii="Times New Roman" w:hAnsi="Times New Roman" w:cs="Times New Roman"/>
          <w:color w:val="auto"/>
        </w:rPr>
        <w:t xml:space="preserve"> entro il medesimo termine </w:t>
      </w:r>
      <w:r w:rsidRPr="006633F5">
        <w:rPr>
          <w:rFonts w:ascii="Times New Roman" w:hAnsi="Times New Roman" w:cs="Times New Roman"/>
          <w:color w:val="auto"/>
        </w:rPr>
        <w:t>dovrà essere versato, oltre al prezzo, un fondo spese (pari di regola al 15%) dovuto per pagamento delle spese connesse al decreto di trasferimento</w:t>
      </w:r>
      <w:r>
        <w:rPr>
          <w:rFonts w:ascii="Times New Roman" w:hAnsi="Times New Roman" w:cs="Times New Roman"/>
          <w:color w:val="auto"/>
        </w:rPr>
        <w:t>;</w:t>
      </w:r>
    </w:p>
    <w:p w14:paraId="2127C5A7" w14:textId="77777777" w:rsidR="00804EFF" w:rsidRPr="00291BD7" w:rsidRDefault="00804EFF" w:rsidP="00804EFF">
      <w:pPr>
        <w:pStyle w:val="testo"/>
        <w:numPr>
          <w:ilvl w:val="0"/>
          <w:numId w:val="4"/>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dall’art.2855 c.c., così come individuata dal delegato. L'eventuale somma residua dovrà essere versata con le modalità indicate sub punto 1); l’aggiudicatario dovrà tempestivamente consegnare al delegato l’originale della quietanza rilasciata dall’istituto di credito;</w:t>
      </w:r>
    </w:p>
    <w:p w14:paraId="0DD66C8E" w14:textId="77777777" w:rsidR="00804EFF" w:rsidRPr="00291BD7" w:rsidRDefault="00804EFF" w:rsidP="00804EFF">
      <w:pPr>
        <w:pStyle w:val="testo"/>
        <w:numPr>
          <w:ilvl w:val="0"/>
          <w:numId w:val="4"/>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rPr>
        <w:t>q</w:t>
      </w:r>
      <w:r w:rsidRPr="0009502F">
        <w:rPr>
          <w:rFonts w:ascii="Times New Roman" w:hAnsi="Times New Roman" w:cs="Times New Roman"/>
          <w:color w:val="auto"/>
        </w:rPr>
        <w:t xml:space="preserve">ualora l’aggiudicatario, per il pagamento del saldo prezzo intenda fare ricorso ad un contratto bancario di finanziamento con concessione di ipoteca di primo grado sull’immobile acquistato, egli dovrà indicare se possibile nella propria domanda di partecipazione l’istituto di credito mutuante; entro il termine fissato per il versamento del saldo prezzo le somme dovranno essere erogate direttamente dall’istituto di credito mutuante mediante bonifico sul conto della </w:t>
      </w:r>
      <w:r w:rsidRPr="0009502F">
        <w:rPr>
          <w:rFonts w:ascii="Times New Roman" w:hAnsi="Times New Roman" w:cs="Times New Roman"/>
          <w:color w:val="auto"/>
        </w:rPr>
        <w:lastRenderedPageBreak/>
        <w:t>procedura. Conformemente a quanto previsto dall’art. 585 ultimo comma c.p.c. nel decreto di trasferimento il giudice dell’esecuzione inserirà la seguente dizione “rilevato che il pagamento di parte del prezzo relativo al trasferimento del bene oggetto del presente decreto è avvenuto mediante erogazione della somma di .............. da parte di .............. a fronte del contratto di mutuo a rogito .............. del ............... e che le parti mutuante e mutuataria hanno espresso il consenso all’iscrizione di ipoteca di primo grado a garanzia del rimborso del predetto finanziamento, si rende noto che, conformemente a quanto disposto dall’art. 585 c.p.c., è fatto divieto al Conservatore dei Registri Immobiliari presso il Servizio di pubblicità immobiliare dell’Agenzia delle entrate di trascrivere il presente decreto se non unitamente all’iscrizione dell’ipoteca di cui all’allegata nota”. In caso di revoca dell’aggiudicazione le somme erogate saranno restituite direttamente all’istituto di credito mutuante senza aggravio di spese per la procedura</w:t>
      </w:r>
      <w:r>
        <w:rPr>
          <w:rFonts w:ascii="Times New Roman" w:hAnsi="Times New Roman" w:cs="Times New Roman"/>
          <w:color w:val="auto"/>
        </w:rPr>
        <w:t>;</w:t>
      </w:r>
    </w:p>
    <w:p w14:paraId="760F4675" w14:textId="77777777" w:rsidR="00804EFF" w:rsidRPr="00596448" w:rsidRDefault="00804EFF" w:rsidP="00804EFF">
      <w:pPr>
        <w:pStyle w:val="testo"/>
        <w:numPr>
          <w:ilvl w:val="0"/>
          <w:numId w:val="4"/>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le somme a qualunque titolo versate dall’aggiudicatario saranno preventivamente imputate al pagamento degli oneri accessori e delle spese e, quindi, al pagamento del saldo del prezzo. Il mancato versamento entro il termine di quanto complessivamente dovuto (sia a titolo di saldo del prezzo, sia a titolo di oneri accessori) comporterà la decadenza dall’aggiudicazione e la perdita della cauzione;</w:t>
      </w:r>
    </w:p>
    <w:p w14:paraId="430EE7E8" w14:textId="721BD06C" w:rsidR="00804EFF" w:rsidRPr="00596448" w:rsidRDefault="00804EFF" w:rsidP="00804EFF">
      <w:pPr>
        <w:pStyle w:val="testo"/>
        <w:numPr>
          <w:ilvl w:val="0"/>
          <w:numId w:val="4"/>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u w:val="dotted"/>
        </w:rPr>
        <w:t>n</w:t>
      </w:r>
      <w:r w:rsidRPr="00596448">
        <w:rPr>
          <w:u w:val="dotted"/>
        </w:rPr>
        <w:t>el termine fissato per il versamento del prezzo, l'aggiudicatario, con dichiarazione scritta resa nella consapevolezza della responsabilità civile e penale prevista per le dichiarazioni false o mendaci, fornisce al professionista delegato le informazioni prescritte dall'articolo 22 del decreto legislativo 21 novembre 2007, n. 231.</w:t>
      </w:r>
    </w:p>
    <w:p w14:paraId="2DE39902" w14:textId="737E9904" w:rsidR="00804EFF" w:rsidRPr="00291BD7" w:rsidRDefault="00804EFF" w:rsidP="00804EFF">
      <w:pPr>
        <w:pStyle w:val="paragrafetto"/>
        <w:rPr>
          <w:rFonts w:ascii="Times New Roman" w:hAnsi="Times New Roman" w:cs="Times New Roman"/>
          <w:b/>
          <w:caps/>
          <w:color w:val="auto"/>
          <w:sz w:val="24"/>
          <w:szCs w:val="24"/>
          <w:u w:val="single"/>
        </w:rPr>
      </w:pPr>
      <w:r w:rsidRPr="00291BD7">
        <w:rPr>
          <w:rFonts w:ascii="Times New Roman" w:hAnsi="Times New Roman" w:cs="Times New Roman"/>
          <w:b/>
          <w:caps/>
          <w:color w:val="auto"/>
          <w:sz w:val="24"/>
          <w:szCs w:val="24"/>
          <w:u w:val="single"/>
        </w:rPr>
        <w:t>Disciplina della pubblicità delle vendite DELEGATE</w:t>
      </w:r>
    </w:p>
    <w:p w14:paraId="0F71A085" w14:textId="77777777" w:rsidR="00804EFF" w:rsidRPr="00515D15" w:rsidRDefault="00804EFF" w:rsidP="00804EFF">
      <w:pPr>
        <w:autoSpaceDE w:val="0"/>
        <w:autoSpaceDN w:val="0"/>
        <w:adjustRightInd w:val="0"/>
        <w:jc w:val="both"/>
        <w:rPr>
          <w:rFonts w:ascii="Garamond" w:hAnsi="Garamond"/>
          <w:lang w:eastAsia="en-US"/>
        </w:rPr>
      </w:pPr>
      <w:r>
        <w:rPr>
          <w:rFonts w:ascii="Garamond" w:hAnsi="Garamond"/>
          <w:lang w:eastAsia="en-US"/>
        </w:rPr>
        <w:t>LE FORMALITA’ PUBBLICITARIE PREVISTE SONO L</w:t>
      </w:r>
      <w:r w:rsidRPr="00515D15">
        <w:rPr>
          <w:rFonts w:ascii="Garamond" w:hAnsi="Garamond"/>
          <w:lang w:eastAsia="en-US"/>
        </w:rPr>
        <w:t>E SEGUENTI</w:t>
      </w:r>
      <w:r>
        <w:rPr>
          <w:rFonts w:ascii="Garamond" w:hAnsi="Garamond"/>
          <w:lang w:eastAsia="en-US"/>
        </w:rPr>
        <w:t>,</w:t>
      </w:r>
      <w:r w:rsidRPr="00515D15">
        <w:rPr>
          <w:rFonts w:ascii="Garamond" w:hAnsi="Garamond"/>
          <w:lang w:eastAsia="en-US"/>
        </w:rPr>
        <w:t xml:space="preserve"> </w:t>
      </w:r>
      <w:r>
        <w:rPr>
          <w:rFonts w:ascii="Garamond" w:hAnsi="Garamond"/>
          <w:lang w:eastAsia="en-US"/>
        </w:rPr>
        <w:t>a cura</w:t>
      </w:r>
      <w:r w:rsidRPr="00515D15">
        <w:rPr>
          <w:rFonts w:ascii="Garamond" w:hAnsi="Garamond"/>
          <w:lang w:eastAsia="en-US"/>
        </w:rPr>
        <w:t xml:space="preserve"> dal professionista delegato:</w:t>
      </w:r>
    </w:p>
    <w:p w14:paraId="1527CA0A" w14:textId="77777777" w:rsidR="00804EFF" w:rsidRDefault="00804EFF" w:rsidP="00804EFF">
      <w:pPr>
        <w:pStyle w:val="Paragrafoelenco"/>
        <w:numPr>
          <w:ilvl w:val="0"/>
          <w:numId w:val="9"/>
        </w:numPr>
        <w:pBdr>
          <w:top w:val="none" w:sz="0" w:space="0" w:color="auto"/>
          <w:left w:val="none" w:sz="0" w:space="0" w:color="auto"/>
          <w:bottom w:val="none" w:sz="0" w:space="0" w:color="auto"/>
          <w:right w:val="none" w:sz="0" w:space="0" w:color="auto"/>
        </w:pBdr>
        <w:autoSpaceDE w:val="0"/>
        <w:autoSpaceDN w:val="0"/>
        <w:adjustRightInd w:val="0"/>
        <w:contextualSpacing/>
        <w:jc w:val="both"/>
        <w:rPr>
          <w:rFonts w:ascii="Garamond" w:hAnsi="Garamond" w:cs="Times New Roman"/>
          <w:color w:val="auto"/>
          <w:sz w:val="24"/>
          <w:szCs w:val="24"/>
          <w:lang w:eastAsia="en-US"/>
        </w:rPr>
      </w:pPr>
      <w:r w:rsidRPr="0009502F">
        <w:rPr>
          <w:rFonts w:ascii="Garamond" w:hAnsi="Garamond" w:cs="Times New Roman"/>
          <w:color w:val="auto"/>
          <w:sz w:val="24"/>
          <w:szCs w:val="24"/>
          <w:lang w:eastAsia="en-US"/>
        </w:rPr>
        <w:t>La pubblicazione sul Portale delle Vendite Pubbliche del Ministero della Giustizia, ove sanno presenti l’ordinanza di vendita, l’avviso di vendita, copia della perizia, le planimetrie e congrua documentazione fotografica.</w:t>
      </w:r>
      <w:r>
        <w:rPr>
          <w:rFonts w:ascii="Garamond" w:hAnsi="Garamond" w:cs="Times New Roman"/>
          <w:color w:val="auto"/>
          <w:sz w:val="24"/>
          <w:szCs w:val="24"/>
          <w:lang w:eastAsia="en-US"/>
        </w:rPr>
        <w:t xml:space="preserve"> </w:t>
      </w:r>
      <w:r w:rsidRPr="0009502F">
        <w:rPr>
          <w:rFonts w:ascii="Garamond" w:hAnsi="Garamond" w:cs="Times New Roman"/>
          <w:color w:val="auto"/>
          <w:sz w:val="24"/>
          <w:szCs w:val="24"/>
          <w:lang w:eastAsia="en-US"/>
        </w:rPr>
        <w:t xml:space="preserve">La pubblicità sul Portale delle Vendite pubbliche dovrà essere effettuata necessariamente 60 giorni prima della data </w:t>
      </w:r>
      <w:r>
        <w:rPr>
          <w:rFonts w:ascii="Garamond" w:hAnsi="Garamond" w:cs="Times New Roman"/>
          <w:color w:val="auto"/>
          <w:sz w:val="24"/>
          <w:szCs w:val="24"/>
          <w:lang w:eastAsia="en-US"/>
        </w:rPr>
        <w:t>finale</w:t>
      </w:r>
      <w:r w:rsidRPr="0009502F">
        <w:rPr>
          <w:rFonts w:ascii="Garamond" w:hAnsi="Garamond" w:cs="Times New Roman"/>
          <w:color w:val="auto"/>
          <w:sz w:val="24"/>
          <w:szCs w:val="24"/>
          <w:lang w:eastAsia="en-US"/>
        </w:rPr>
        <w:t xml:space="preserve"> fissata per la presentazione delle offerte telematiche di acquisto; </w:t>
      </w:r>
    </w:p>
    <w:p w14:paraId="327E8C31" w14:textId="56229D57" w:rsidR="00804EFF" w:rsidRPr="0009502F" w:rsidRDefault="00804EFF" w:rsidP="00804EFF">
      <w:pPr>
        <w:pStyle w:val="Paragrafoelenco"/>
        <w:numPr>
          <w:ilvl w:val="0"/>
          <w:numId w:val="9"/>
        </w:numPr>
        <w:pBdr>
          <w:top w:val="none" w:sz="0" w:space="0" w:color="auto"/>
          <w:left w:val="none" w:sz="0" w:space="0" w:color="auto"/>
          <w:bottom w:val="none" w:sz="0" w:space="0" w:color="auto"/>
          <w:right w:val="none" w:sz="0" w:space="0" w:color="auto"/>
        </w:pBdr>
        <w:autoSpaceDE w:val="0"/>
        <w:autoSpaceDN w:val="0"/>
        <w:adjustRightInd w:val="0"/>
        <w:contextualSpacing/>
        <w:jc w:val="both"/>
        <w:rPr>
          <w:rFonts w:ascii="Garamond" w:hAnsi="Garamond" w:cs="Times New Roman"/>
          <w:color w:val="auto"/>
          <w:sz w:val="24"/>
          <w:szCs w:val="24"/>
          <w:lang w:eastAsia="en-US"/>
        </w:rPr>
      </w:pPr>
      <w:r>
        <w:rPr>
          <w:rFonts w:ascii="Garamond" w:hAnsi="Garamond" w:cs="Times New Roman"/>
          <w:color w:val="auto"/>
          <w:sz w:val="24"/>
          <w:szCs w:val="24"/>
          <w:lang w:eastAsia="en-US"/>
        </w:rPr>
        <w:t>i</w:t>
      </w:r>
      <w:r w:rsidRPr="0009502F">
        <w:rPr>
          <w:rFonts w:ascii="Garamond" w:hAnsi="Garamond" w:cs="Times New Roman"/>
          <w:color w:val="auto"/>
          <w:sz w:val="24"/>
          <w:szCs w:val="24"/>
          <w:lang w:eastAsia="en-US"/>
        </w:rPr>
        <w:t xml:space="preserve"> siti</w:t>
      </w:r>
      <w:r>
        <w:rPr>
          <w:rFonts w:ascii="Garamond" w:hAnsi="Garamond" w:cs="Times New Roman"/>
          <w:color w:val="auto"/>
          <w:sz w:val="24"/>
          <w:szCs w:val="24"/>
          <w:lang w:eastAsia="en-US"/>
        </w:rPr>
        <w:t xml:space="preserve"> ulteriori, </w:t>
      </w:r>
      <w:r w:rsidRPr="0009502F">
        <w:rPr>
          <w:rFonts w:ascii="Garamond" w:hAnsi="Garamond" w:cs="Times New Roman"/>
          <w:color w:val="auto"/>
          <w:sz w:val="24"/>
          <w:szCs w:val="24"/>
          <w:lang w:eastAsia="en-US"/>
        </w:rPr>
        <w:t>individuati per la pubblicità ex art.490</w:t>
      </w:r>
      <w:r>
        <w:rPr>
          <w:rFonts w:ascii="Garamond" w:hAnsi="Garamond" w:cs="Times New Roman"/>
          <w:color w:val="auto"/>
          <w:sz w:val="24"/>
          <w:szCs w:val="24"/>
          <w:lang w:eastAsia="en-US"/>
        </w:rPr>
        <w:t xml:space="preserve"> </w:t>
      </w:r>
      <w:r w:rsidRPr="0009502F">
        <w:rPr>
          <w:rFonts w:ascii="Garamond" w:hAnsi="Garamond" w:cs="Times New Roman"/>
          <w:color w:val="auto"/>
          <w:sz w:val="24"/>
          <w:szCs w:val="24"/>
          <w:lang w:eastAsia="en-US"/>
        </w:rPr>
        <w:t>co.</w:t>
      </w:r>
      <w:r>
        <w:rPr>
          <w:rFonts w:ascii="Garamond" w:hAnsi="Garamond" w:cs="Times New Roman"/>
          <w:color w:val="auto"/>
          <w:sz w:val="24"/>
          <w:szCs w:val="24"/>
          <w:lang w:eastAsia="en-US"/>
        </w:rPr>
        <w:t>2</w:t>
      </w:r>
      <w:r w:rsidRPr="0009502F">
        <w:rPr>
          <w:rFonts w:ascii="Garamond" w:hAnsi="Garamond" w:cs="Times New Roman"/>
          <w:color w:val="auto"/>
          <w:sz w:val="24"/>
          <w:szCs w:val="24"/>
          <w:lang w:eastAsia="en-US"/>
        </w:rPr>
        <w:t xml:space="preserve"> c.p.c., </w:t>
      </w:r>
      <w:r>
        <w:rPr>
          <w:rFonts w:ascii="Garamond" w:hAnsi="Garamond" w:cs="Times New Roman"/>
          <w:color w:val="auto"/>
          <w:sz w:val="24"/>
          <w:szCs w:val="24"/>
          <w:lang w:eastAsia="en-US"/>
        </w:rPr>
        <w:t xml:space="preserve">in cui la stessa documentazione è reperibile, </w:t>
      </w:r>
      <w:r w:rsidRPr="0009502F">
        <w:rPr>
          <w:rFonts w:ascii="Garamond" w:hAnsi="Garamond" w:cs="Times New Roman"/>
          <w:color w:val="auto"/>
          <w:sz w:val="24"/>
          <w:szCs w:val="24"/>
          <w:lang w:eastAsia="en-US"/>
        </w:rPr>
        <w:t>sono:</w:t>
      </w:r>
    </w:p>
    <w:p w14:paraId="3BD5143C" w14:textId="48263CC1" w:rsidR="00804EFF" w:rsidRPr="0009502F" w:rsidRDefault="00000000" w:rsidP="00804EFF">
      <w:pPr>
        <w:pStyle w:val="Paragrafoelenco"/>
        <w:pBdr>
          <w:top w:val="none" w:sz="0" w:space="0" w:color="auto"/>
          <w:left w:val="none" w:sz="0" w:space="0" w:color="auto"/>
          <w:bottom w:val="none" w:sz="0" w:space="0" w:color="auto"/>
          <w:right w:val="none" w:sz="0" w:space="0" w:color="auto"/>
        </w:pBdr>
        <w:autoSpaceDE w:val="0"/>
        <w:autoSpaceDN w:val="0"/>
        <w:adjustRightInd w:val="0"/>
        <w:ind w:left="1440"/>
        <w:contextualSpacing/>
        <w:jc w:val="both"/>
        <w:rPr>
          <w:rFonts w:ascii="Garamond" w:hAnsi="Garamond" w:cs="Times New Roman"/>
          <w:i/>
          <w:iCs/>
          <w:color w:val="auto"/>
          <w:sz w:val="24"/>
          <w:szCs w:val="24"/>
          <w:lang w:eastAsia="en-US"/>
        </w:rPr>
      </w:pPr>
      <w:hyperlink r:id="rId9" w:history="1">
        <w:r w:rsidR="00804EFF" w:rsidRPr="0009502F">
          <w:rPr>
            <w:rStyle w:val="Collegamentoipertestuale"/>
            <w:rFonts w:ascii="Garamond" w:hAnsi="Garamond" w:cs="Arial Unicode MS"/>
            <w:i/>
            <w:iCs/>
            <w:color w:val="auto"/>
            <w:sz w:val="24"/>
            <w:szCs w:val="24"/>
            <w:u w:val="none"/>
            <w:lang w:eastAsia="en-US"/>
          </w:rPr>
          <w:t>www.asteannunci.it</w:t>
        </w:r>
      </w:hyperlink>
      <w:r w:rsidR="00804EFF" w:rsidRPr="0009502F">
        <w:rPr>
          <w:rFonts w:ascii="Garamond" w:hAnsi="Garamond" w:cs="Times New Roman"/>
          <w:i/>
          <w:iCs/>
          <w:color w:val="auto"/>
          <w:sz w:val="24"/>
          <w:szCs w:val="24"/>
          <w:lang w:eastAsia="en-US"/>
        </w:rPr>
        <w:t xml:space="preserve">, </w:t>
      </w:r>
      <w:hyperlink r:id="rId10" w:history="1">
        <w:r w:rsidR="00804EFF" w:rsidRPr="0009502F">
          <w:rPr>
            <w:rFonts w:ascii="Garamond" w:hAnsi="Garamond" w:cs="Times New Roman"/>
            <w:i/>
            <w:iCs/>
            <w:color w:val="auto"/>
            <w:sz w:val="24"/>
            <w:szCs w:val="24"/>
            <w:lang w:eastAsia="en-US"/>
          </w:rPr>
          <w:t>www.astalegale.net</w:t>
        </w:r>
      </w:hyperlink>
      <w:r w:rsidR="00804EFF" w:rsidRPr="0009502F">
        <w:rPr>
          <w:rFonts w:ascii="Garamond" w:hAnsi="Garamond" w:cs="Times New Roman"/>
          <w:i/>
          <w:iCs/>
          <w:color w:val="auto"/>
          <w:sz w:val="24"/>
          <w:szCs w:val="24"/>
          <w:lang w:eastAsia="en-US"/>
        </w:rPr>
        <w:t xml:space="preserve">, </w:t>
      </w:r>
      <w:hyperlink r:id="rId11" w:history="1">
        <w:r w:rsidR="00804EFF" w:rsidRPr="0009502F">
          <w:rPr>
            <w:rFonts w:ascii="Garamond" w:hAnsi="Garamond"/>
            <w:i/>
            <w:iCs/>
            <w:color w:val="auto"/>
            <w:sz w:val="24"/>
            <w:szCs w:val="24"/>
            <w:lang w:eastAsia="en-US"/>
          </w:rPr>
          <w:t>www.astegiudiziarie.it</w:t>
        </w:r>
      </w:hyperlink>
      <w:r w:rsidR="00804EFF" w:rsidRPr="0009502F">
        <w:rPr>
          <w:rFonts w:ascii="Garamond" w:hAnsi="Garamond" w:cs="Times New Roman"/>
          <w:i/>
          <w:iCs/>
          <w:color w:val="auto"/>
          <w:sz w:val="24"/>
          <w:szCs w:val="24"/>
          <w:lang w:eastAsia="en-US"/>
        </w:rPr>
        <w:t xml:space="preserve">, </w:t>
      </w:r>
      <w:hyperlink r:id="rId12" w:history="1">
        <w:r w:rsidR="00804EFF" w:rsidRPr="0009502F">
          <w:rPr>
            <w:rFonts w:ascii="Garamond" w:hAnsi="Garamond"/>
            <w:i/>
            <w:iCs/>
            <w:color w:val="auto"/>
            <w:sz w:val="24"/>
            <w:szCs w:val="24"/>
            <w:lang w:eastAsia="en-US"/>
          </w:rPr>
          <w:t>www.fallcoaste.it</w:t>
        </w:r>
      </w:hyperlink>
    </w:p>
    <w:p w14:paraId="787612DE" w14:textId="778E35F0" w:rsidR="00804EFF" w:rsidRPr="0009502F" w:rsidRDefault="00804EFF" w:rsidP="00804EFF">
      <w:pPr>
        <w:pStyle w:val="Paragrafoelenco"/>
        <w:numPr>
          <w:ilvl w:val="0"/>
          <w:numId w:val="9"/>
        </w:numPr>
        <w:pBdr>
          <w:top w:val="none" w:sz="0" w:space="0" w:color="auto"/>
          <w:left w:val="none" w:sz="0" w:space="0" w:color="auto"/>
          <w:bottom w:val="none" w:sz="0" w:space="0" w:color="auto"/>
          <w:right w:val="none" w:sz="0" w:space="0" w:color="auto"/>
        </w:pBdr>
        <w:autoSpaceDE w:val="0"/>
        <w:autoSpaceDN w:val="0"/>
        <w:adjustRightInd w:val="0"/>
        <w:contextualSpacing/>
        <w:jc w:val="both"/>
        <w:rPr>
          <w:rFonts w:ascii="Garamond" w:hAnsi="Garamond" w:cs="Times New Roman"/>
          <w:color w:val="auto"/>
          <w:sz w:val="24"/>
          <w:szCs w:val="24"/>
          <w:lang w:eastAsia="en-US"/>
        </w:rPr>
      </w:pPr>
      <w:r w:rsidRPr="0009502F">
        <w:rPr>
          <w:rFonts w:ascii="Garamond" w:hAnsi="Garamond" w:cs="Times New Roman"/>
          <w:color w:val="auto"/>
          <w:sz w:val="24"/>
          <w:szCs w:val="24"/>
          <w:lang w:eastAsia="en-US"/>
        </w:rPr>
        <w:t>Ad istanza del creditore è stata dispo</w:t>
      </w:r>
      <w:r>
        <w:rPr>
          <w:rFonts w:ascii="Garamond" w:hAnsi="Garamond" w:cs="Times New Roman"/>
          <w:color w:val="auto"/>
          <w:sz w:val="24"/>
          <w:szCs w:val="24"/>
          <w:lang w:eastAsia="en-US"/>
        </w:rPr>
        <w:t>sta</w:t>
      </w:r>
      <w:r w:rsidRPr="0009502F">
        <w:rPr>
          <w:rFonts w:ascii="Garamond" w:hAnsi="Garamond" w:cs="Times New Roman"/>
          <w:color w:val="auto"/>
          <w:sz w:val="24"/>
          <w:szCs w:val="24"/>
          <w:lang w:eastAsia="en-US"/>
        </w:rPr>
        <w:t xml:space="preserve"> dal Giudice altresì la pubblicazione di un estratto sul quotidiano _____________________________________________ </w:t>
      </w:r>
    </w:p>
    <w:p w14:paraId="64BEBD04" w14:textId="69CE08EE" w:rsidR="00804EFF" w:rsidRPr="00291BD7" w:rsidRDefault="00804EFF" w:rsidP="00804EFF">
      <w:pPr>
        <w:pStyle w:val="paragrafetto"/>
        <w:rPr>
          <w:rFonts w:ascii="Times New Roman" w:eastAsia="Times New Roman Bold" w:hAnsi="Times New Roman" w:cs="Times New Roman"/>
          <w:color w:val="auto"/>
        </w:rPr>
      </w:pPr>
      <w:r w:rsidRPr="00291BD7">
        <w:rPr>
          <w:rFonts w:ascii="Times New Roman" w:hAnsi="Times New Roman" w:cs="Times New Roman"/>
          <w:color w:val="auto"/>
        </w:rPr>
        <w:t xml:space="preserve">R E N D E   N O T O </w:t>
      </w:r>
    </w:p>
    <w:p w14:paraId="046631BA" w14:textId="5F04B558"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5F8E55EE" w14:textId="60762FDD"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 xml:space="preserve">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w:t>
      </w:r>
      <w:r w:rsidRPr="00291BD7">
        <w:rPr>
          <w:rFonts w:hAnsi="Times New Roman" w:cs="Times New Roman"/>
          <w:color w:val="auto"/>
          <w:sz w:val="24"/>
          <w:szCs w:val="24"/>
        </w:rPr>
        <w:lastRenderedPageBreak/>
        <w:t>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72836F7D" w14:textId="692125D7"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3758FB0F" w14:textId="13B9DCAB"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l’immobile viene venduto libero da iscrizioni ipotecarie e da trascrizioni di pignoramenti e sequestri che saranno cancellate a cura e spese della procedura;</w:t>
      </w:r>
    </w:p>
    <w:p w14:paraId="6BA4309C" w14:textId="77777777"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w:t>
      </w:r>
      <w:r w:rsidRPr="00291BD7">
        <w:rPr>
          <w:rFonts w:hAnsi="Times New Roman" w:cs="Times New Roman"/>
          <w:color w:val="auto"/>
          <w:sz w:val="24"/>
          <w:szCs w:val="24"/>
          <w:u w:color="FF0000"/>
        </w:rPr>
        <w:t xml:space="preserve"> qualora l’aggiudicatario non lo esenti, il custode procederà alla liberazione dell’immobile ove esso sia occupato dal debitore o da terzi senza titolo, con spese a carico della procedura sino alla approvazione del progetto di distribuzione</w:t>
      </w:r>
      <w:r w:rsidRPr="00291BD7">
        <w:rPr>
          <w:rFonts w:hAnsi="Times New Roman" w:cs="Times New Roman"/>
          <w:color w:val="auto"/>
          <w:sz w:val="24"/>
          <w:szCs w:val="24"/>
        </w:rPr>
        <w:t>;</w:t>
      </w:r>
    </w:p>
    <w:p w14:paraId="14E9B96D" w14:textId="18B70979"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partecipazione alle vendite giudiziarie non esonera gli offerenti dal compiere le visure ipotecarie e catastali e dall’accertare il regime fiscale applicabile all’acquisto;</w:t>
      </w:r>
    </w:p>
    <w:p w14:paraId="657B3BAC" w14:textId="005F8293"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eastAsia="Times New Roman Bold" w:hAnsi="Times New Roman" w:cs="Times New Roman"/>
          <w:color w:val="auto"/>
          <w:sz w:val="24"/>
          <w:szCs w:val="24"/>
        </w:rPr>
      </w:pPr>
      <w:r w:rsidRPr="00291BD7">
        <w:rPr>
          <w:rFonts w:hAnsi="Times New Roman" w:cs="Times New Roman"/>
          <w:color w:val="auto"/>
          <w:sz w:val="24"/>
          <w:szCs w:val="24"/>
        </w:rPr>
        <w:t>che maggiori informazioni, anche relative alle generalità del soggetto passivo della procedura esecutiva, possono essere fornite dal custode in epigrafe indicato a chiunque vi abbia interesse.</w:t>
      </w:r>
    </w:p>
    <w:p w14:paraId="43AD34B6" w14:textId="77777777" w:rsidR="00804EFF" w:rsidRPr="00291BD7" w:rsidRDefault="00804EFF" w:rsidP="00804EFF">
      <w:pPr>
        <w:pStyle w:val="Paragrafoelenco"/>
        <w:pBdr>
          <w:top w:val="nil"/>
          <w:left w:val="nil"/>
          <w:bottom w:val="nil"/>
          <w:right w:val="nil"/>
          <w:between w:val="nil"/>
          <w:bar w:val="nil"/>
        </w:pBdr>
        <w:ind w:left="0"/>
        <w:jc w:val="center"/>
        <w:rPr>
          <w:rFonts w:eastAsia="Times New Roman Bold" w:hAnsi="Times New Roman" w:cs="Times New Roman"/>
          <w:color w:val="auto"/>
          <w:sz w:val="24"/>
          <w:szCs w:val="24"/>
        </w:rPr>
      </w:pPr>
      <w:r w:rsidRPr="00291BD7">
        <w:rPr>
          <w:rFonts w:hAnsi="Times New Roman" w:cs="Times New Roman"/>
          <w:color w:val="auto"/>
          <w:sz w:val="24"/>
          <w:szCs w:val="24"/>
        </w:rPr>
        <w:t>A V V E R T E</w:t>
      </w:r>
    </w:p>
    <w:p w14:paraId="66CC144A" w14:textId="77777777" w:rsidR="00804EFF" w:rsidRPr="00291BD7" w:rsidRDefault="00804EFF" w:rsidP="00804EFF">
      <w:pPr>
        <w:jc w:val="both"/>
        <w:rPr>
          <w:rFonts w:eastAsia="Times New Roman Bold"/>
        </w:rPr>
      </w:pPr>
    </w:p>
    <w:p w14:paraId="3E33437C" w14:textId="2DF4390B" w:rsidR="00804EFF" w:rsidRPr="00291BD7" w:rsidRDefault="00804EFF" w:rsidP="00804EFF">
      <w:pPr>
        <w:pStyle w:val="Paragrafoelenco"/>
        <w:numPr>
          <w:ilvl w:val="0"/>
          <w:numId w:val="8"/>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in base a quanto disposto dall’art.624</w:t>
      </w:r>
      <w:r>
        <w:rPr>
          <w:rFonts w:hAnsi="Times New Roman" w:cs="Times New Roman"/>
          <w:color w:val="auto"/>
          <w:sz w:val="24"/>
          <w:szCs w:val="24"/>
        </w:rPr>
        <w:t>-</w:t>
      </w:r>
      <w:r w:rsidRPr="00682C97">
        <w:rPr>
          <w:rFonts w:hAnsi="Times New Roman" w:cs="Times New Roman"/>
          <w:i/>
          <w:color w:val="auto"/>
          <w:sz w:val="24"/>
          <w:szCs w:val="24"/>
        </w:rPr>
        <w:t>bis</w:t>
      </w:r>
      <w:r w:rsidRPr="00291BD7">
        <w:rPr>
          <w:rFonts w:hAnsi="Times New Roman" w:cs="Times New Roman"/>
          <w:color w:val="auto"/>
          <w:sz w:val="24"/>
          <w:szCs w:val="24"/>
        </w:rPr>
        <w:t xml:space="preserve">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d’acquisito nel caso di vendita senza incanto, o fino a quindici giorni prima dell’incanto;</w:t>
      </w:r>
    </w:p>
    <w:p w14:paraId="4FB0B567" w14:textId="27879D26" w:rsidR="00804EFF" w:rsidRPr="00291BD7" w:rsidRDefault="00804EFF" w:rsidP="00804EFF">
      <w:pPr>
        <w:pStyle w:val="Paragrafoelenco"/>
        <w:numPr>
          <w:ilvl w:val="0"/>
          <w:numId w:val="8"/>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in base a quanto disposto dall’art.161</w:t>
      </w:r>
      <w:r>
        <w:rPr>
          <w:rFonts w:hAnsi="Times New Roman" w:cs="Times New Roman"/>
          <w:color w:val="auto"/>
          <w:sz w:val="24"/>
          <w:szCs w:val="24"/>
        </w:rPr>
        <w:t>-</w:t>
      </w:r>
      <w:r w:rsidRPr="00682C97">
        <w:rPr>
          <w:rFonts w:hAnsi="Times New Roman" w:cs="Times New Roman"/>
          <w:i/>
          <w:color w:val="auto"/>
          <w:sz w:val="24"/>
          <w:szCs w:val="24"/>
        </w:rPr>
        <w:t>bis</w:t>
      </w:r>
      <w:r w:rsidRPr="00291BD7">
        <w:rPr>
          <w:rFonts w:hAnsi="Times New Roman" w:cs="Times New Roman"/>
          <w:iCs/>
          <w:color w:val="auto"/>
          <w:sz w:val="24"/>
          <w:szCs w:val="24"/>
        </w:rPr>
        <w:t xml:space="preserve"> </w:t>
      </w:r>
      <w:r w:rsidRPr="00291BD7">
        <w:rPr>
          <w:rFonts w:hAnsi="Times New Roman" w:cs="Times New Roman"/>
          <w:color w:val="auto"/>
          <w:sz w:val="24"/>
          <w:szCs w:val="24"/>
        </w:rPr>
        <w:t>disp.</w:t>
      </w:r>
      <w:r>
        <w:rPr>
          <w:rFonts w:hAnsi="Times New Roman" w:cs="Times New Roman"/>
          <w:color w:val="auto"/>
          <w:sz w:val="24"/>
          <w:szCs w:val="24"/>
        </w:rPr>
        <w:t xml:space="preserve"> </w:t>
      </w:r>
      <w:r w:rsidRPr="00291BD7">
        <w:rPr>
          <w:rFonts w:hAnsi="Times New Roman" w:cs="Times New Roman"/>
          <w:color w:val="auto"/>
          <w:sz w:val="24"/>
          <w:szCs w:val="24"/>
        </w:rPr>
        <w:t>att. c.p.c., il rinvio della vendita può essere disposto solo con il consenso dei creditori e degli offerenti che abbiano prestato cauzione ai sensi degli art</w:t>
      </w:r>
      <w:r>
        <w:rPr>
          <w:rFonts w:hAnsi="Times New Roman" w:cs="Times New Roman"/>
          <w:color w:val="auto"/>
          <w:sz w:val="24"/>
          <w:szCs w:val="24"/>
        </w:rPr>
        <w:t>t.</w:t>
      </w:r>
      <w:r w:rsidRPr="00291BD7">
        <w:rPr>
          <w:rFonts w:hAnsi="Times New Roman" w:cs="Times New Roman"/>
          <w:color w:val="auto"/>
          <w:sz w:val="24"/>
          <w:szCs w:val="24"/>
        </w:rPr>
        <w:t>571 e 580 c.p.c.;</w:t>
      </w:r>
    </w:p>
    <w:p w14:paraId="492C0397" w14:textId="79CAB3C5" w:rsidR="00804EFF" w:rsidRPr="00291BD7" w:rsidRDefault="00804EFF" w:rsidP="00804EFF">
      <w:pPr>
        <w:pStyle w:val="Paragrafoelenco"/>
        <w:numPr>
          <w:ilvl w:val="0"/>
          <w:numId w:val="8"/>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qualora non venga versata al delegato la somma per il pagamento del contributo per la pubblicazione sul Portale delle vendite pubbliche (ovvero non gli sia fornita la prova del pagamento diretto nei termini sopra indicati) e la pubblicazione non abbia a causa di ciò luogo, il giudice dichiarerà, ai sensi dell’art. 631</w:t>
      </w:r>
      <w:r>
        <w:rPr>
          <w:rFonts w:hAnsi="Times New Roman" w:cs="Times New Roman"/>
          <w:color w:val="auto"/>
          <w:sz w:val="24"/>
          <w:szCs w:val="24"/>
        </w:rPr>
        <w:t>-</w:t>
      </w:r>
      <w:r w:rsidRPr="00682C97">
        <w:rPr>
          <w:rFonts w:hAnsi="Times New Roman" w:cs="Times New Roman"/>
          <w:i/>
          <w:iCs/>
          <w:color w:val="auto"/>
          <w:sz w:val="24"/>
          <w:szCs w:val="24"/>
        </w:rPr>
        <w:t>bis</w:t>
      </w:r>
      <w:r w:rsidRPr="00291BD7">
        <w:rPr>
          <w:rFonts w:hAnsi="Times New Roman" w:cs="Times New Roman"/>
          <w:color w:val="auto"/>
          <w:sz w:val="24"/>
          <w:szCs w:val="24"/>
        </w:rPr>
        <w:t xml:space="preserve"> c.p.c., l’estinzione del processo</w:t>
      </w:r>
      <w:r>
        <w:rPr>
          <w:rFonts w:hAnsi="Times New Roman" w:cs="Times New Roman"/>
          <w:color w:val="auto"/>
          <w:sz w:val="24"/>
          <w:szCs w:val="24"/>
        </w:rPr>
        <w:t>;</w:t>
      </w:r>
    </w:p>
    <w:p w14:paraId="38928329" w14:textId="7C5FDC48" w:rsidR="00804EFF" w:rsidRPr="00291BD7" w:rsidRDefault="00804EFF" w:rsidP="00804EFF">
      <w:pPr>
        <w:pStyle w:val="Paragrafoelenco"/>
        <w:numPr>
          <w:ilvl w:val="0"/>
          <w:numId w:val="8"/>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 xml:space="preserve">che, avvenuta la aggiudicazione o la assegnazione, il custode inizierà ovvero continuerà le operazioni di liberazione del bene pignorato, salvo esenzione da parte dei legittimati.   </w:t>
      </w:r>
    </w:p>
    <w:p w14:paraId="67BE846C" w14:textId="3A88E84D" w:rsidR="00804EFF" w:rsidRPr="00291BD7" w:rsidRDefault="00804EFF" w:rsidP="00804EFF">
      <w:pPr>
        <w:jc w:val="center"/>
      </w:pPr>
    </w:p>
    <w:p w14:paraId="12EB1CD9" w14:textId="2B5E4B6A" w:rsidR="00804EFF" w:rsidRPr="00291BD7" w:rsidRDefault="00804EFF" w:rsidP="00804EFF">
      <w:pPr>
        <w:jc w:val="center"/>
      </w:pPr>
      <w:r w:rsidRPr="00291BD7">
        <w:t>INFORMA</w:t>
      </w:r>
    </w:p>
    <w:p w14:paraId="60BE5CBD" w14:textId="77777777" w:rsidR="00804EFF" w:rsidRPr="00291BD7" w:rsidRDefault="00804EFF" w:rsidP="00804EFF">
      <w:pPr>
        <w:jc w:val="center"/>
      </w:pPr>
    </w:p>
    <w:p w14:paraId="01F8A970" w14:textId="721F2FE6" w:rsidR="00804EFF" w:rsidRPr="00291BD7" w:rsidRDefault="00804EFF" w:rsidP="00804EFF">
      <w:pPr>
        <w:jc w:val="both"/>
      </w:pPr>
      <w:r w:rsidRPr="00291BD7">
        <w:t>che gli offerenti possono ottenere delucidazioni sulle modalità di partecipazione alla vendita telematica dal Custode</w:t>
      </w:r>
      <w:r>
        <w:t xml:space="preserve"> e </w:t>
      </w:r>
      <w:r w:rsidRPr="00291BD7">
        <w:t xml:space="preserve">dal Delegato, nonché assistenza per la compilazione ed il deposito della offerta </w:t>
      </w:r>
      <w:r>
        <w:t xml:space="preserve">dai medesimi soggetti nonché </w:t>
      </w:r>
      <w:r w:rsidRPr="00291BD7">
        <w:t>dal Gestore incaricato della vendita, secondo quanto indicato nel relativo portale.</w:t>
      </w:r>
    </w:p>
    <w:p w14:paraId="3B88DAF2" w14:textId="77777777" w:rsidR="00804EFF" w:rsidRPr="00291BD7" w:rsidRDefault="00804EFF" w:rsidP="00804EFF">
      <w:pPr>
        <w:jc w:val="both"/>
      </w:pPr>
      <w:r w:rsidRPr="00291BD7">
        <w:t>………………, lì………..</w:t>
      </w:r>
      <w:r>
        <w:t xml:space="preserve">                                                            </w:t>
      </w:r>
      <w:r w:rsidRPr="00291BD7">
        <w:t>Il Professionista Delegato</w:t>
      </w:r>
    </w:p>
    <w:p w14:paraId="0C4444AB" w14:textId="38E830B1" w:rsidR="00804EFF" w:rsidRPr="00291BD7" w:rsidRDefault="00804EFF" w:rsidP="00804EFF">
      <w:pPr>
        <w:jc w:val="right"/>
      </w:pPr>
      <w:r w:rsidRPr="00291BD7">
        <w:rPr>
          <w:rFonts w:ascii="Coronet" w:hAnsi="Coronet"/>
          <w:sz w:val="40"/>
          <w:szCs w:val="40"/>
        </w:rPr>
        <w:t>……………………………………</w:t>
      </w:r>
    </w:p>
    <w:p w14:paraId="605A5DE4" w14:textId="6C0DF10E" w:rsidR="00BD0593" w:rsidRDefault="00BD0593"/>
    <w:sectPr w:rsidR="00BD0593" w:rsidSect="009D00BE">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4AFF" w14:textId="77777777" w:rsidR="005B10F7" w:rsidRDefault="005B10F7" w:rsidP="00804EFF">
      <w:r>
        <w:separator/>
      </w:r>
    </w:p>
  </w:endnote>
  <w:endnote w:type="continuationSeparator" w:id="0">
    <w:p w14:paraId="60CB66B0" w14:textId="77777777" w:rsidR="005B10F7" w:rsidRDefault="005B10F7" w:rsidP="0080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53 Extended">
    <w:altName w:val="Times New Roman"/>
    <w:charset w:val="00"/>
    <w:family w:val="auto"/>
    <w:pitch w:val="variable"/>
    <w:sig w:usb0="00000007" w:usb1="40000048" w:usb2="00000000" w:usb3="00000000" w:csb0="00000111" w:csb1="00000000"/>
  </w:font>
  <w:font w:name="Arial Unicode MS">
    <w:altName w:val="Arial"/>
    <w:panose1 w:val="020B0604020202020204"/>
    <w:charset w:val="00"/>
    <w:family w:val="roman"/>
    <w:pitch w:val="variable"/>
    <w:sig w:usb0="00000003" w:usb1="00000000" w:usb2="00000000" w:usb3="00000000" w:csb0="00000001" w:csb1="00000000"/>
  </w:font>
  <w:font w:name="Helvetica 47 Light Condensed">
    <w:altName w:val="Times New Roman"/>
    <w:charset w:val="00"/>
    <w:family w:val="auto"/>
    <w:pitch w:val="variable"/>
    <w:sig w:usb0="00000003"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Neue Bold Condensed">
    <w:altName w:val="Bernard MT Condensed"/>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ronet">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3BDC" w14:textId="77777777" w:rsidR="00B348EE" w:rsidRDefault="00B348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30CC" w14:textId="77777777" w:rsidR="00804EFF" w:rsidRDefault="00804EFF" w:rsidP="00E12E63">
    <w:pPr>
      <w:pStyle w:val="Pidipagina"/>
      <w:framePr w:wrap="auto" w:vAnchor="text" w:hAnchor="margin" w:xAlign="right" w:y="1"/>
      <w:rPr>
        <w:sz w:val="18"/>
        <w:szCs w:val="18"/>
      </w:rPr>
    </w:pP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8</w:t>
    </w:r>
    <w:r>
      <w:rPr>
        <w:sz w:val="18"/>
        <w:szCs w:val="18"/>
      </w:rPr>
      <w:fldChar w:fldCharType="end"/>
    </w:r>
  </w:p>
  <w:p w14:paraId="3057BDFA" w14:textId="77777777" w:rsidR="00804EFF" w:rsidRDefault="00804EFF" w:rsidP="00E12E63">
    <w:pPr>
      <w:pStyle w:val="Pidipagina"/>
      <w:framePr w:wrap="auto" w:vAnchor="text" w:hAnchor="margin" w:xAlign="right" w:y="1"/>
    </w:pPr>
  </w:p>
  <w:p w14:paraId="311FFEAE" w14:textId="77777777" w:rsidR="00804EFF" w:rsidRDefault="00804EFF" w:rsidP="008E7F30">
    <w:pPr>
      <w:pStyle w:val="Pidipagina"/>
      <w:framePr w:wrap="auto" w:vAnchor="text" w:hAnchor="margin" w:xAlign="right" w:y="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3E2D" w14:textId="77777777" w:rsidR="00B348EE" w:rsidRDefault="00B348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8DC7" w14:textId="77777777" w:rsidR="005B10F7" w:rsidRDefault="005B10F7" w:rsidP="00804EFF">
      <w:r>
        <w:separator/>
      </w:r>
    </w:p>
  </w:footnote>
  <w:footnote w:type="continuationSeparator" w:id="0">
    <w:p w14:paraId="1A8BD8C1" w14:textId="77777777" w:rsidR="005B10F7" w:rsidRDefault="005B10F7" w:rsidP="0080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E0FE" w14:textId="77777777" w:rsidR="00B348EE" w:rsidRDefault="00B348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1AEE" w14:textId="22E7A505" w:rsidR="00804EFF" w:rsidRPr="00596448" w:rsidRDefault="00804EFF">
    <w:pPr>
      <w:pStyle w:val="Intestazione"/>
      <w:rPr>
        <w:rFonts w:ascii="Garamond" w:hAnsi="Garamond"/>
        <w:i/>
        <w:lang w:val="it-IT"/>
      </w:rPr>
    </w:pPr>
    <w:r w:rsidRPr="00596448">
      <w:rPr>
        <w:rFonts w:ascii="Garamond" w:hAnsi="Garamond"/>
        <w:i/>
        <w:lang w:val="it-IT"/>
      </w:rPr>
      <w:t>Avviso di vendita telematica - settembre 2023</w:t>
    </w:r>
    <w:r>
      <w:rPr>
        <w:rFonts w:ascii="Garamond" w:hAnsi="Garamond"/>
        <w:i/>
        <w:lang w:val="it-I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6DA1" w14:textId="77777777" w:rsidR="00B348EE" w:rsidRDefault="00B348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8C8"/>
    <w:multiLevelType w:val="hybridMultilevel"/>
    <w:tmpl w:val="FC7A5FB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4BC4D59"/>
    <w:multiLevelType w:val="hybridMultilevel"/>
    <w:tmpl w:val="0BFCFFDC"/>
    <w:lvl w:ilvl="0" w:tplc="49829124">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3A5566F"/>
    <w:multiLevelType w:val="hybridMultilevel"/>
    <w:tmpl w:val="412A57E0"/>
    <w:lvl w:ilvl="0" w:tplc="19229336">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0B74E7E"/>
    <w:multiLevelType w:val="hybridMultilevel"/>
    <w:tmpl w:val="BE9C20E0"/>
    <w:lvl w:ilvl="0" w:tplc="758E6D4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795B6CC2"/>
    <w:multiLevelType w:val="hybridMultilevel"/>
    <w:tmpl w:val="2CF64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C0D40D7"/>
    <w:multiLevelType w:val="hybridMultilevel"/>
    <w:tmpl w:val="6DB06E9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908758044">
    <w:abstractNumId w:val="1"/>
  </w:num>
  <w:num w:numId="2" w16cid:durableId="916086769">
    <w:abstractNumId w:val="8"/>
  </w:num>
  <w:num w:numId="3" w16cid:durableId="2018266496">
    <w:abstractNumId w:val="4"/>
  </w:num>
  <w:num w:numId="4" w16cid:durableId="2004773862">
    <w:abstractNumId w:val="5"/>
  </w:num>
  <w:num w:numId="5" w16cid:durableId="630751130">
    <w:abstractNumId w:val="2"/>
  </w:num>
  <w:num w:numId="6" w16cid:durableId="94982497">
    <w:abstractNumId w:val="3"/>
  </w:num>
  <w:num w:numId="7" w16cid:durableId="880481156">
    <w:abstractNumId w:val="0"/>
  </w:num>
  <w:num w:numId="8" w16cid:durableId="1914780014">
    <w:abstractNumId w:val="6"/>
  </w:num>
  <w:num w:numId="9" w16cid:durableId="1646543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FF"/>
    <w:rsid w:val="001846B2"/>
    <w:rsid w:val="005B10F7"/>
    <w:rsid w:val="00804EFF"/>
    <w:rsid w:val="00B348EE"/>
    <w:rsid w:val="00BD0593"/>
    <w:rsid w:val="00C37F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24D8"/>
  <w15:chartTrackingRefBased/>
  <w15:docId w15:val="{0C2C0681-1BEA-4E75-AD9B-04698C5B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EFF"/>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9"/>
    <w:qFormat/>
    <w:rsid w:val="00804EFF"/>
    <w:pPr>
      <w:keepNext/>
      <w:pBdr>
        <w:top w:val="none" w:sz="96" w:space="31" w:color="FFFFFF" w:frame="1"/>
        <w:left w:val="none" w:sz="96" w:space="31" w:color="FFFFFF" w:frame="1"/>
        <w:bottom w:val="none" w:sz="96" w:space="31" w:color="FFFFFF" w:frame="1"/>
        <w:right w:val="none" w:sz="96" w:space="31" w:color="FFFFFF" w:frame="1"/>
        <w:bar w:val="none" w:sz="0" w:color="000000"/>
      </w:pBdr>
      <w:jc w:val="center"/>
      <w:outlineLvl w:val="2"/>
    </w:pPr>
    <w:rPr>
      <w:rFonts w:ascii="Times New Roman Bold" w:hAnsi="Times New Roman Bold"/>
      <w:color w:val="000000"/>
      <w:sz w:val="20"/>
      <w:szCs w:val="2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804EFF"/>
    <w:rPr>
      <w:rFonts w:ascii="Times New Roman Bold" w:eastAsia="Times New Roman" w:hAnsi="Times New Roman Bold" w:cs="Times New Roman"/>
      <w:color w:val="000000"/>
      <w:sz w:val="20"/>
      <w:szCs w:val="20"/>
      <w:u w:color="000000"/>
      <w:lang w:eastAsia="it-IT"/>
    </w:rPr>
  </w:style>
  <w:style w:type="paragraph" w:customStyle="1" w:styleId="paragrafetto">
    <w:name w:val="paragrafet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pPr>
    <w:rPr>
      <w:rFonts w:ascii="Helvetica 53 Extended" w:eastAsia="Times New Roman" w:hAnsi="Helvetica 53 Extended" w:cs="Arial Unicode MS"/>
      <w:color w:val="000000"/>
      <w:sz w:val="26"/>
      <w:szCs w:val="26"/>
      <w:u w:color="000000"/>
      <w:lang w:eastAsia="it-IT"/>
    </w:rPr>
  </w:style>
  <w:style w:type="character" w:customStyle="1" w:styleId="Hyperlink0">
    <w:name w:val="Hyperlink.0"/>
    <w:rsid w:val="00804EFF"/>
    <w:rPr>
      <w:color w:val="0000FF"/>
      <w:u w:val="single" w:color="0000FF"/>
    </w:rPr>
  </w:style>
  <w:style w:type="paragraph" w:customStyle="1" w:styleId="formul11">
    <w:name w:val="formul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2">
    <w:name w:val="formul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3">
    <w:name w:val="formul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111">
    <w:name w:val="formul1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20"/>
      <w:szCs w:val="20"/>
      <w:lang w:val="en-US" w:eastAsia="it-IT"/>
    </w:rPr>
  </w:style>
  <w:style w:type="paragraph" w:customStyle="1" w:styleId="formul112">
    <w:name w:val="formul1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13">
    <w:name w:val="formul1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31">
    <w:name w:val="formul3_1"/>
    <w:uiPriority w:val="99"/>
    <w:rsid w:val="00804EFF"/>
    <w:pPr>
      <w:widowControl w:val="0"/>
      <w:autoSpaceDE w:val="0"/>
      <w:autoSpaceDN w:val="0"/>
      <w:adjustRightInd w:val="0"/>
      <w:spacing w:after="0" w:line="240" w:lineRule="auto"/>
      <w:ind w:left="3852"/>
      <w:jc w:val="both"/>
    </w:pPr>
    <w:rPr>
      <w:rFonts w:ascii="Times New Roman" w:eastAsia="Times New Roman" w:hAnsi="Times New Roman" w:cs="Times New Roman"/>
      <w:sz w:val="20"/>
      <w:szCs w:val="20"/>
      <w:lang w:val="en-US" w:eastAsia="it-IT"/>
    </w:rPr>
  </w:style>
  <w:style w:type="character" w:styleId="Collegamentoipertestuale">
    <w:name w:val="Hyperlink"/>
    <w:uiPriority w:val="99"/>
    <w:rsid w:val="00804EFF"/>
    <w:rPr>
      <w:rFonts w:cs="Times New Roman"/>
      <w:color w:val="0000FF"/>
      <w:u w:val="single"/>
    </w:rPr>
  </w:style>
  <w:style w:type="paragraph" w:styleId="Pidipagina">
    <w:name w:val="footer"/>
    <w:basedOn w:val="Normale"/>
    <w:link w:val="PidipaginaCarattere"/>
    <w:uiPriority w:val="99"/>
    <w:rsid w:val="00804EFF"/>
    <w:pPr>
      <w:tabs>
        <w:tab w:val="center" w:pos="4819"/>
        <w:tab w:val="right" w:pos="9638"/>
      </w:tabs>
    </w:pPr>
    <w:rPr>
      <w:szCs w:val="20"/>
      <w:lang w:val="x-none" w:eastAsia="x-none"/>
    </w:rPr>
  </w:style>
  <w:style w:type="character" w:customStyle="1" w:styleId="PidipaginaCarattere">
    <w:name w:val="Piè di pagina Carattere"/>
    <w:basedOn w:val="Carpredefinitoparagrafo"/>
    <w:link w:val="Pidipagina"/>
    <w:uiPriority w:val="99"/>
    <w:rsid w:val="00804EFF"/>
    <w:rPr>
      <w:rFonts w:ascii="Times New Roman" w:eastAsia="Times New Roman" w:hAnsi="Times New Roman" w:cs="Times New Roman"/>
      <w:sz w:val="24"/>
      <w:szCs w:val="20"/>
      <w:lang w:val="x-none" w:eastAsia="x-none"/>
    </w:rPr>
  </w:style>
  <w:style w:type="paragraph" w:styleId="Intestazione">
    <w:name w:val="header"/>
    <w:basedOn w:val="Normale"/>
    <w:link w:val="IntestazioneCarattere"/>
    <w:uiPriority w:val="99"/>
    <w:rsid w:val="00804EFF"/>
    <w:pPr>
      <w:tabs>
        <w:tab w:val="center" w:pos="4819"/>
        <w:tab w:val="right" w:pos="9638"/>
      </w:tabs>
    </w:pPr>
    <w:rPr>
      <w:szCs w:val="20"/>
      <w:lang w:val="x-none" w:eastAsia="x-none"/>
    </w:rPr>
  </w:style>
  <w:style w:type="character" w:customStyle="1" w:styleId="IntestazioneCarattere">
    <w:name w:val="Intestazione Carattere"/>
    <w:basedOn w:val="Carpredefinitoparagrafo"/>
    <w:link w:val="Intestazione"/>
    <w:uiPriority w:val="99"/>
    <w:rsid w:val="00804EFF"/>
    <w:rPr>
      <w:rFonts w:ascii="Times New Roman" w:eastAsia="Times New Roman" w:hAnsi="Times New Roman" w:cs="Times New Roman"/>
      <w:sz w:val="24"/>
      <w:szCs w:val="20"/>
      <w:lang w:val="x-none" w:eastAsia="x-none"/>
    </w:rPr>
  </w:style>
  <w:style w:type="character" w:styleId="Numeropagina">
    <w:name w:val="page number"/>
    <w:uiPriority w:val="99"/>
    <w:rsid w:val="00804EFF"/>
    <w:rPr>
      <w:rFonts w:cs="Times New Roman"/>
    </w:rPr>
  </w:style>
  <w:style w:type="table" w:styleId="Elencoacolori-Colore1">
    <w:name w:val="Colorful List Accent 1"/>
    <w:basedOn w:val="Tabellanormale"/>
    <w:uiPriority w:val="99"/>
    <w:rsid w:val="00804EFF"/>
    <w:pPr>
      <w:spacing w:after="0" w:line="240" w:lineRule="auto"/>
    </w:pPr>
    <w:rPr>
      <w:rFonts w:ascii="Calibri" w:eastAsia="Times New Roman" w:hAnsi="Calibri" w:cs="Times New Roman"/>
      <w:color w:val="000000"/>
      <w:sz w:val="20"/>
      <w:szCs w:val="20"/>
      <w:lang w:eastAsia="it-IT"/>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Testodelblocco1">
    <w:name w:val="Testo del blocco1"/>
    <w:basedOn w:val="Normale"/>
    <w:uiPriority w:val="99"/>
    <w:rsid w:val="00804EFF"/>
    <w:pPr>
      <w:spacing w:line="560" w:lineRule="exact"/>
      <w:ind w:left="851" w:right="1133"/>
      <w:jc w:val="both"/>
    </w:pPr>
    <w:rPr>
      <w:szCs w:val="20"/>
    </w:rPr>
  </w:style>
  <w:style w:type="paragraph" w:styleId="Testodelblocco">
    <w:name w:val="Block Text"/>
    <w:basedOn w:val="Normale"/>
    <w:uiPriority w:val="99"/>
    <w:rsid w:val="00804EFF"/>
    <w:pPr>
      <w:spacing w:line="560" w:lineRule="exact"/>
      <w:ind w:left="567" w:right="1469"/>
      <w:jc w:val="both"/>
    </w:pPr>
    <w:rPr>
      <w:szCs w:val="20"/>
    </w:rPr>
  </w:style>
  <w:style w:type="paragraph" w:styleId="Titolo">
    <w:name w:val="Title"/>
    <w:basedOn w:val="Normale"/>
    <w:link w:val="TitoloCarattere"/>
    <w:uiPriority w:val="99"/>
    <w:qFormat/>
    <w:rsid w:val="00804EFF"/>
    <w:pPr>
      <w:spacing w:line="360" w:lineRule="auto"/>
      <w:jc w:val="center"/>
    </w:pPr>
    <w:rPr>
      <w:b/>
      <w:szCs w:val="20"/>
      <w:lang w:val="x-none" w:eastAsia="x-none"/>
    </w:rPr>
  </w:style>
  <w:style w:type="character" w:customStyle="1" w:styleId="TitoloCarattere">
    <w:name w:val="Titolo Carattere"/>
    <w:basedOn w:val="Carpredefinitoparagrafo"/>
    <w:link w:val="Titolo"/>
    <w:uiPriority w:val="99"/>
    <w:rsid w:val="00804EFF"/>
    <w:rPr>
      <w:rFonts w:ascii="Times New Roman" w:eastAsia="Times New Roman" w:hAnsi="Times New Roman" w:cs="Times New Roman"/>
      <w:b/>
      <w:sz w:val="24"/>
      <w:szCs w:val="20"/>
      <w:lang w:val="x-none" w:eastAsia="x-none"/>
    </w:rPr>
  </w:style>
  <w:style w:type="paragraph" w:customStyle="1" w:styleId="testo">
    <w:name w:val="tes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exact"/>
      <w:jc w:val="both"/>
    </w:pPr>
    <w:rPr>
      <w:rFonts w:ascii="Helvetica 47 Light Condensed" w:eastAsia="Times New Roman" w:hAnsi="Helvetica 47 Light Condensed" w:cs="Arial Unicode MS"/>
      <w:color w:val="000000"/>
      <w:sz w:val="24"/>
      <w:szCs w:val="24"/>
      <w:u w:color="000000"/>
      <w:lang w:eastAsia="it-IT"/>
    </w:rPr>
  </w:style>
  <w:style w:type="paragraph" w:styleId="Testofumetto">
    <w:name w:val="Balloon Text"/>
    <w:basedOn w:val="Normale"/>
    <w:link w:val="TestofumettoCarattere"/>
    <w:uiPriority w:val="99"/>
    <w:semiHidden/>
    <w:rsid w:val="00804EFF"/>
    <w:rPr>
      <w:rFonts w:ascii="Tahoma" w:hAnsi="Tahoma"/>
      <w:sz w:val="16"/>
      <w:szCs w:val="20"/>
      <w:lang w:val="x-none" w:eastAsia="x-none"/>
    </w:rPr>
  </w:style>
  <w:style w:type="character" w:customStyle="1" w:styleId="TestofumettoCarattere">
    <w:name w:val="Testo fumetto Carattere"/>
    <w:basedOn w:val="Carpredefinitoparagrafo"/>
    <w:link w:val="Testofumetto"/>
    <w:uiPriority w:val="99"/>
    <w:semiHidden/>
    <w:rsid w:val="00804EFF"/>
    <w:rPr>
      <w:rFonts w:ascii="Tahoma" w:eastAsia="Times New Roman" w:hAnsi="Tahoma" w:cs="Times New Roman"/>
      <w:sz w:val="16"/>
      <w:szCs w:val="20"/>
      <w:lang w:val="x-none" w:eastAsia="x-none"/>
    </w:rPr>
  </w:style>
  <w:style w:type="paragraph" w:customStyle="1" w:styleId="testobold">
    <w:name w:val="testo bold"/>
    <w:basedOn w:val="testo"/>
    <w:qFormat/>
    <w:rsid w:val="00804EFF"/>
    <w:pPr>
      <w:numPr>
        <w:numId w:val="1"/>
      </w:numPr>
    </w:pPr>
    <w:rPr>
      <w:rFonts w:ascii="Helvetica Neue Bold Condensed" w:hAnsi="Helvetica Neue Bold Condensed"/>
    </w:rPr>
  </w:style>
  <w:style w:type="paragraph" w:styleId="Paragrafoelenco">
    <w:name w:val="List Paragraph"/>
    <w:basedOn w:val="Normale"/>
    <w:uiPriority w:val="34"/>
    <w:qFormat/>
    <w:rsid w:val="00804EFF"/>
    <w:pPr>
      <w:pBdr>
        <w:top w:val="none" w:sz="96" w:space="31" w:color="FFFFFF" w:frame="1"/>
        <w:left w:val="none" w:sz="96" w:space="31" w:color="FFFFFF" w:frame="1"/>
        <w:bottom w:val="none" w:sz="96" w:space="31" w:color="FFFFFF" w:frame="1"/>
        <w:right w:val="none" w:sz="96" w:space="31" w:color="FFFFFF" w:frame="1"/>
      </w:pBdr>
      <w:ind w:left="720"/>
    </w:pPr>
    <w:rPr>
      <w:rFonts w:hAnsi="Arial Unicode MS" w:cs="Arial Unicode MS"/>
      <w:color w:val="000000"/>
      <w:sz w:val="20"/>
      <w:szCs w:val="20"/>
      <w:u w:color="000000"/>
    </w:rPr>
  </w:style>
  <w:style w:type="paragraph" w:customStyle="1" w:styleId="Corpodeltesto1">
    <w:name w:val="Corpo del testo1"/>
    <w:basedOn w:val="Normale"/>
    <w:link w:val="CorpodeltestoCarattere"/>
    <w:rsid w:val="00804EFF"/>
    <w:pPr>
      <w:widowControl w:val="0"/>
      <w:suppressAutoHyphens/>
      <w:spacing w:after="120"/>
    </w:pPr>
    <w:rPr>
      <w:rFonts w:eastAsia="Arial Unicode MS"/>
      <w:lang w:val="x-none" w:eastAsia="x-none"/>
    </w:rPr>
  </w:style>
  <w:style w:type="character" w:customStyle="1" w:styleId="CorpodeltestoCarattere">
    <w:name w:val="Corpo del testo Carattere"/>
    <w:link w:val="Corpodeltesto1"/>
    <w:rsid w:val="00804EFF"/>
    <w:rPr>
      <w:rFonts w:ascii="Times New Roman" w:eastAsia="Arial Unicode MS" w:hAnsi="Times New Roman" w:cs="Times New Roman"/>
      <w:sz w:val="24"/>
      <w:szCs w:val="24"/>
      <w:lang w:val="x-none" w:eastAsia="x-none"/>
    </w:rPr>
  </w:style>
  <w:style w:type="paragraph" w:styleId="Testonotaapidipagina">
    <w:name w:val="footnote text"/>
    <w:link w:val="TestonotaapidipaginaCarattere"/>
    <w:rsid w:val="00804EF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804EFF"/>
    <w:rPr>
      <w:rFonts w:ascii="Times New Roman" w:eastAsia="Times New Roman" w:hAnsi="Times New Roman" w:cs="Times New Roman"/>
      <w:color w:val="000000"/>
      <w:sz w:val="20"/>
      <w:szCs w:val="20"/>
      <w:u w:color="000000"/>
      <w:bdr w:val="nil"/>
      <w:lang w:eastAsia="it-IT"/>
    </w:rPr>
  </w:style>
  <w:style w:type="character" w:styleId="Rimandonotaapidipagina">
    <w:name w:val="footnote reference"/>
    <w:uiPriority w:val="99"/>
    <w:semiHidden/>
    <w:unhideWhenUsed/>
    <w:rsid w:val="00804EFF"/>
    <w:rPr>
      <w:vertAlign w:val="superscript"/>
    </w:rPr>
  </w:style>
  <w:style w:type="character" w:styleId="Enfasigrassetto">
    <w:name w:val="Strong"/>
    <w:uiPriority w:val="22"/>
    <w:qFormat/>
    <w:rsid w:val="00804EFF"/>
    <w:rPr>
      <w:b/>
      <w:bCs/>
    </w:rPr>
  </w:style>
  <w:style w:type="character" w:styleId="Menzionenonrisolta">
    <w:name w:val="Unresolved Mention"/>
    <w:uiPriority w:val="99"/>
    <w:semiHidden/>
    <w:unhideWhenUsed/>
    <w:rsid w:val="00804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tapvp.dgsia@giustiziacert.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llcoaste.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egiudiziarie.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talegale.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teannunci.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4469</Words>
  <Characters>25478</Characters>
  <Application>Microsoft Office Word</Application>
  <DocSecurity>0</DocSecurity>
  <Lines>212</Lines>
  <Paragraphs>59</Paragraphs>
  <ScaleCrop>false</ScaleCrop>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simone</dc:creator>
  <cp:keywords/>
  <dc:description/>
  <cp:lastModifiedBy>laura de simone</cp:lastModifiedBy>
  <cp:revision>3</cp:revision>
  <cp:lastPrinted>2023-09-13T07:33:00Z</cp:lastPrinted>
  <dcterms:created xsi:type="dcterms:W3CDTF">2023-09-13T07:31:00Z</dcterms:created>
  <dcterms:modified xsi:type="dcterms:W3CDTF">2023-09-15T07:25:00Z</dcterms:modified>
</cp:coreProperties>
</file>